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9B" w:rsidRPr="00B21AF2" w:rsidRDefault="0059219B" w:rsidP="0059219B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21AF2">
        <w:rPr>
          <w:rFonts w:ascii="Times New Roman" w:eastAsia="Times New Roman" w:hAnsi="Times New Roman" w:cs="Times New Roman"/>
          <w:b/>
          <w:sz w:val="24"/>
          <w:szCs w:val="24"/>
        </w:rPr>
        <w:t>Termene</w:t>
      </w:r>
      <w:proofErr w:type="spellEnd"/>
      <w:r w:rsidRPr="00B21A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/>
          <w:sz w:val="24"/>
          <w:szCs w:val="24"/>
        </w:rPr>
        <w:t>depunere</w:t>
      </w:r>
      <w:proofErr w:type="spellEnd"/>
      <w:r w:rsidRPr="00B21A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/>
          <w:sz w:val="24"/>
          <w:szCs w:val="24"/>
        </w:rPr>
        <w:t>cereri</w:t>
      </w:r>
      <w:proofErr w:type="spellEnd"/>
      <w:r w:rsidRPr="00B21A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B21A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/>
          <w:sz w:val="24"/>
          <w:szCs w:val="24"/>
        </w:rPr>
        <w:t>anul</w:t>
      </w:r>
      <w:proofErr w:type="spellEnd"/>
      <w:r w:rsidRPr="00B21A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/>
          <w:sz w:val="24"/>
          <w:szCs w:val="24"/>
        </w:rPr>
        <w:t>universitar</w:t>
      </w:r>
      <w:proofErr w:type="spellEnd"/>
      <w:r w:rsidRPr="00B21AF2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3528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21AF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935287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751E08" w:rsidRPr="00B21AF2" w:rsidRDefault="00751E08" w:rsidP="0059219B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de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a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cererilor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întrerupere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mobilitate</w:t>
      </w:r>
      <w:proofErr w:type="spellEnd"/>
      <w:r w:rsidR="00154A39" w:rsidRPr="00B21AF2">
        <w:rPr>
          <w:rFonts w:ascii="Times New Roman" w:eastAsia="Times New Roman" w:hAnsi="Times New Roman" w:cs="Times New Roman"/>
          <w:sz w:val="24"/>
          <w:szCs w:val="24"/>
        </w:rPr>
        <w:t xml:space="preserve"> (transfer)</w:t>
      </w:r>
      <w:r w:rsidRPr="00B21AF2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prelungire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reluări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de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reînmatriculare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formularul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atasat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....) </w:t>
      </w:r>
      <w:proofErr w:type="spellStart"/>
      <w:r w:rsidR="00E65DA1" w:rsidRPr="00B21AF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E65DA1" w:rsidRPr="00B2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5DA1" w:rsidRPr="00B21AF2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="00E65DA1" w:rsidRPr="00B2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5DA1" w:rsidRPr="00B21AF2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="00E65DA1" w:rsidRPr="00B2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50E" w:rsidRPr="00B21AF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35287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450E" w:rsidRPr="00B21AF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3528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152B5" w:rsidRPr="00B2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1AF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3528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1-5</w:t>
      </w:r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septembrie</w:t>
      </w:r>
      <w:proofErr w:type="spellEnd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202</w:t>
      </w:r>
      <w:r w:rsidR="0093528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5</w:t>
      </w:r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Studenții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care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 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fost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proofErr w:type="gram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terminal 202</w:t>
      </w:r>
      <w:r w:rsidR="0093528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93528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 </w:t>
      </w:r>
      <w:r w:rsidR="0059219B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minimum </w:t>
      </w:r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 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credite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219B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obținute</w:t>
      </w:r>
      <w:proofErr w:type="spellEnd"/>
      <w:r w:rsidR="0059219B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pe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univ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93528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93528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pot 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cere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prelungirea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studii</w:t>
      </w:r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lor</w:t>
      </w:r>
      <w:proofErr w:type="spellEnd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219B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59219B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219B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="0059219B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3528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93528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altfel</w:t>
      </w:r>
      <w:proofErr w:type="spellEnd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vor</w:t>
      </w:r>
      <w:proofErr w:type="spellEnd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 </w:t>
      </w:r>
      <w:proofErr w:type="spellStart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triculați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59219B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Reî</w:t>
      </w:r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nmatricularea</w:t>
      </w:r>
      <w:proofErr w:type="spellEnd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 se </w:t>
      </w:r>
      <w:proofErr w:type="spellStart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poate</w:t>
      </w:r>
      <w:proofErr w:type="spellEnd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 </w:t>
      </w:r>
      <w:proofErr w:type="spellStart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cere</w:t>
      </w:r>
      <w:proofErr w:type="spellEnd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 </w:t>
      </w:r>
      <w:proofErr w:type="spellStart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numai</w:t>
      </w:r>
      <w:proofErr w:type="spellEnd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 </w:t>
      </w:r>
      <w:proofErr w:type="spellStart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în</w:t>
      </w:r>
      <w:proofErr w:type="spellEnd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 </w:t>
      </w:r>
      <w:proofErr w:type="spellStart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termen</w:t>
      </w:r>
      <w:proofErr w:type="spellEnd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 de 5 </w:t>
      </w:r>
      <w:proofErr w:type="spellStart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ani</w:t>
      </w:r>
      <w:proofErr w:type="spellEnd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 de la </w:t>
      </w:r>
      <w:proofErr w:type="spellStart"/>
      <w:r w:rsidR="00F459B7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u</w:t>
      </w:r>
      <w:r w:rsidR="003152B5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ltima</w:t>
      </w:r>
      <w:proofErr w:type="spellEnd"/>
      <w:r w:rsidR="00B14C7F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 </w:t>
      </w:r>
      <w:proofErr w:type="spellStart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exmatriculare</w:t>
      </w:r>
      <w:proofErr w:type="spellEnd"/>
      <w:r w:rsidR="00154A39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!</w:t>
      </w:r>
    </w:p>
    <w:p w:rsidR="00437F4F" w:rsidRPr="00B21AF2" w:rsidRDefault="00154A39" w:rsidP="0059219B">
      <w:pPr>
        <w:shd w:val="clear" w:color="auto" w:fill="FFFFFF"/>
        <w:spacing w:after="36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Cererile</w:t>
      </w:r>
      <w:proofErr w:type="spellEnd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depune</w:t>
      </w:r>
      <w:proofErr w:type="spellEnd"/>
      <w:r w:rsidR="00751E08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Secretariat 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între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528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1</w:t>
      </w:r>
      <w:r w:rsidR="0044711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-</w:t>
      </w:r>
      <w:r w:rsidR="0093528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5 </w:t>
      </w:r>
      <w:proofErr w:type="spellStart"/>
      <w:r w:rsidR="003152B5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septembrie</w:t>
      </w:r>
      <w:proofErr w:type="spellEnd"/>
      <w:r w:rsidR="003152B5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202</w:t>
      </w:r>
      <w:r w:rsidR="0093528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5</w:t>
      </w:r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intre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orele</w:t>
      </w:r>
      <w:proofErr w:type="spellEnd"/>
      <w:r w:rsidR="00EF3925" w:rsidRPr="00B21AF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9-12 </w:t>
      </w:r>
      <w:proofErr w:type="spellStart"/>
      <w:r w:rsidR="00751E08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="00751E08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="00751E08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vor</w:t>
      </w:r>
      <w:proofErr w:type="spellEnd"/>
      <w:r w:rsidR="00751E08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1E08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transmite</w:t>
      </w:r>
      <w:proofErr w:type="spellEnd"/>
      <w:r w:rsidR="00751E08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1E08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prin</w:t>
      </w:r>
      <w:proofErr w:type="spellEnd"/>
      <w:r w:rsidR="00751E08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e-mail </w:t>
      </w:r>
      <w:proofErr w:type="spellStart"/>
      <w:r w:rsidR="00751E08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secretarei</w:t>
      </w:r>
      <w:proofErr w:type="spellEnd"/>
      <w:r w:rsidR="00751E08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1E08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specializării</w:t>
      </w:r>
      <w:proofErr w:type="spellEnd"/>
      <w:r w:rsidR="00751E08"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spellStart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Solicitanții</w:t>
      </w:r>
      <w:proofErr w:type="spellEnd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 pot </w:t>
      </w:r>
      <w:proofErr w:type="spellStart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obține</w:t>
      </w:r>
      <w:proofErr w:type="spellEnd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consiliere</w:t>
      </w:r>
      <w:proofErr w:type="spellEnd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 xml:space="preserve"> de la </w:t>
      </w:r>
      <w:proofErr w:type="spellStart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secretarele</w:t>
      </w:r>
      <w:proofErr w:type="spellEnd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programelor</w:t>
      </w:r>
      <w:proofErr w:type="spellEnd"/>
      <w:r w:rsidR="00D44EDF" w:rsidRPr="00B21AF2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proofErr w:type="spellStart"/>
      <w:r w:rsidR="00D44EDF" w:rsidRPr="00B21AF2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="00D44EDF" w:rsidRPr="00B21AF2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="00D44EDF" w:rsidRPr="00B21AF2">
        <w:rPr>
          <w:rFonts w:ascii="Times New Roman" w:eastAsia="Times New Roman" w:hAnsi="Times New Roman" w:cs="Times New Roman"/>
          <w:sz w:val="24"/>
          <w:szCs w:val="24"/>
        </w:rPr>
        <w:t>Adresele</w:t>
      </w:r>
      <w:proofErr w:type="spellEnd"/>
      <w:r w:rsidR="00D44EDF" w:rsidRPr="00B21AF2">
        <w:rPr>
          <w:rFonts w:ascii="Times New Roman" w:eastAsia="Times New Roman" w:hAnsi="Times New Roman" w:cs="Times New Roman"/>
          <w:sz w:val="24"/>
          <w:szCs w:val="24"/>
        </w:rPr>
        <w:t xml:space="preserve"> de e-mail s</w:t>
      </w:r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regăsesc</w:t>
      </w:r>
      <w:proofErr w:type="spellEnd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>linkul</w:t>
      </w:r>
      <w:proofErr w:type="spellEnd"/>
      <w:r w:rsidR="00751E08" w:rsidRPr="00B21A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437F4F" w:rsidRPr="00B21AF2">
          <w:rPr>
            <w:rStyle w:val="Hyperlink"/>
            <w:rFonts w:ascii="Times New Roman" w:hAnsi="Times New Roman" w:cs="Times New Roman"/>
            <w:sz w:val="24"/>
            <w:szCs w:val="24"/>
          </w:rPr>
          <w:t>https://geografie.ubbcluj.ro/secretariat</w:t>
        </w:r>
      </w:hyperlink>
    </w:p>
    <w:p w:rsidR="00751E08" w:rsidRPr="00B21AF2" w:rsidRDefault="00751E08" w:rsidP="0059219B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AF2">
        <w:rPr>
          <w:rFonts w:ascii="Times New Roman" w:eastAsia="Times New Roman" w:hAnsi="Times New Roman" w:cs="Times New Roman"/>
          <w:sz w:val="24"/>
          <w:szCs w:val="24"/>
        </w:rPr>
        <w:t>(1) 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 </w:t>
      </w:r>
      <w:proofErr w:type="spellStart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avut</w:t>
      </w:r>
      <w:proofErr w:type="spellEnd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calitatea</w:t>
      </w:r>
      <w:proofErr w:type="spellEnd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student </w:t>
      </w:r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202</w:t>
      </w:r>
      <w:r w:rsidR="0093528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1AF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3528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79450E" w:rsidRPr="00B21AF2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450E" w:rsidRPr="00B21AF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9450E" w:rsidRPr="00B21AF2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="0079450E" w:rsidRPr="00B2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450E" w:rsidRPr="00B21AF2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="0079450E" w:rsidRPr="00B21AF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51E08" w:rsidRPr="00B21AF2" w:rsidRDefault="00751E08" w:rsidP="0059219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Cerere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 de </w:t>
      </w:r>
      <w:proofErr w:type="spellStart"/>
      <w:r w:rsidRPr="00B21AF2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întrerupere</w:t>
      </w:r>
      <w:proofErr w:type="spellEnd"/>
      <w:r w:rsidRPr="00B21AF2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 </w:t>
      </w:r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de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studii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 </w:t>
      </w:r>
    </w:p>
    <w:p w:rsidR="001734A6" w:rsidRPr="00B21AF2" w:rsidRDefault="001734A6" w:rsidP="00FF07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AF2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școlarizare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de</w:t>
      </w:r>
      <w:r w:rsidR="00FF0704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studenții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înmatric</w:t>
      </w:r>
      <w:r w:rsidR="00FF0704" w:rsidRPr="00B21AF2">
        <w:rPr>
          <w:rFonts w:ascii="Times New Roman" w:hAnsi="Times New Roman" w:cs="Times New Roman"/>
          <w:sz w:val="24"/>
          <w:szCs w:val="24"/>
        </w:rPr>
        <w:t>ulați</w:t>
      </w:r>
      <w:proofErr w:type="spellEnd"/>
      <w:r w:rsidR="00FF0704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704" w:rsidRPr="00B21AF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F0704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704" w:rsidRPr="00B21AF2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="00FF0704" w:rsidRPr="00B21AF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F0704" w:rsidRPr="00B21AF2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="00FF0704" w:rsidRPr="00B21AF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FF0704" w:rsidRPr="00B21AF2">
        <w:rPr>
          <w:rFonts w:ascii="Times New Roman" w:hAnsi="Times New Roman" w:cs="Times New Roman"/>
          <w:sz w:val="24"/>
          <w:szCs w:val="24"/>
        </w:rPr>
        <w:t>cer</w:t>
      </w:r>
      <w:proofErr w:type="spellEnd"/>
      <w:r w:rsidR="00FF0704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întreruperea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se</w:t>
      </w:r>
      <w:r w:rsidR="00FF0704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determină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>:</w:t>
      </w:r>
    </w:p>
    <w:p w:rsidR="001734A6" w:rsidRPr="00B21AF2" w:rsidRDefault="001734A6" w:rsidP="00FF07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1AF2">
        <w:rPr>
          <w:rFonts w:ascii="Times New Roman" w:hAnsi="Times New Roman" w:cs="Times New Roman"/>
          <w:sz w:val="24"/>
          <w:szCs w:val="24"/>
        </w:rPr>
        <w:t xml:space="preserve">a. Ulterior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începerii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studenții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FF0704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datorează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taxa</w:t>
      </w:r>
      <w:r w:rsidR="00FF0704" w:rsidRPr="00B21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F0704" w:rsidRPr="00B21AF2">
        <w:rPr>
          <w:rFonts w:ascii="Times New Roman" w:hAnsi="Times New Roman" w:cs="Times New Roman"/>
          <w:sz w:val="24"/>
          <w:szCs w:val="24"/>
        </w:rPr>
        <w:t>școlarizare</w:t>
      </w:r>
      <w:proofErr w:type="spellEnd"/>
      <w:r w:rsidR="00FF0704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704" w:rsidRPr="00B21AF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F0704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A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întreruperii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F0704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art. 3 </w:t>
      </w:r>
      <w:r w:rsidR="00FB02D5" w:rsidRPr="00B21AF2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FB02D5" w:rsidRPr="00B21AF2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FB02D5" w:rsidRPr="00B21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02D5" w:rsidRPr="00B21AF2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>:</w:t>
      </w:r>
    </w:p>
    <w:p w:rsidR="001734A6" w:rsidRPr="00B21AF2" w:rsidRDefault="001734A6" w:rsidP="00FF07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1AF2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Dacă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cererea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întrerupere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studiilor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proofErr w:type="gram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este</w:t>
      </w:r>
      <w:proofErr w:type="spellEnd"/>
      <w:proofErr w:type="gram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înregistrată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pe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parcursul</w:t>
      </w:r>
      <w:proofErr w:type="spellEnd"/>
      <w:r w:rsidR="00FF0704"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semestrului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I,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va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datora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50% din taxa de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școlarizare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totală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734A6" w:rsidRPr="00B21AF2" w:rsidRDefault="001734A6" w:rsidP="00FF07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1AF2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Dacă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cererea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întrerupere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studiilor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proofErr w:type="gram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este</w:t>
      </w:r>
      <w:proofErr w:type="spellEnd"/>
      <w:proofErr w:type="gram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înregistrată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pe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parcursul</w:t>
      </w:r>
      <w:proofErr w:type="spellEnd"/>
      <w:r w:rsidR="00FF0704"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semestrului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II,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va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datora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taxa de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școlarizare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integral.</w:t>
      </w:r>
    </w:p>
    <w:p w:rsidR="00751E08" w:rsidRPr="00B21AF2" w:rsidRDefault="00751E08" w:rsidP="00437F4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Cerere de </w:t>
      </w:r>
      <w:r w:rsidRPr="00B21AF2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mobilitate</w:t>
      </w:r>
      <w:r w:rsidR="00154A39" w:rsidRPr="00B21AF2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(transfer)</w:t>
      </w:r>
      <w:r w:rsidRPr="00B21AF2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 </w:t>
      </w:r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de la o forma de invatamant la alta sau de la un program de studii la altul, insotita de dovada platii taxei de mobilitate</w:t>
      </w:r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(</w:t>
      </w:r>
      <w:proofErr w:type="spellStart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după</w:t>
      </w:r>
      <w:proofErr w:type="spellEnd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caz</w:t>
      </w:r>
      <w:proofErr w:type="spellEnd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, 200 </w:t>
      </w:r>
      <w:proofErr w:type="spellStart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ron</w:t>
      </w:r>
      <w:proofErr w:type="spellEnd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pt</w:t>
      </w:r>
      <w:proofErr w:type="spellEnd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mobilități</w:t>
      </w:r>
      <w:proofErr w:type="spellEnd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interne </w:t>
      </w:r>
      <w:proofErr w:type="spellStart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și</w:t>
      </w:r>
      <w:proofErr w:type="spellEnd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500 </w:t>
      </w:r>
      <w:proofErr w:type="spellStart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ron</w:t>
      </w:r>
      <w:proofErr w:type="spellEnd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pentru</w:t>
      </w:r>
      <w:proofErr w:type="spellEnd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aprobarea</w:t>
      </w:r>
      <w:proofErr w:type="spellEnd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mobilității</w:t>
      </w:r>
      <w:proofErr w:type="spellEnd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către</w:t>
      </w:r>
      <w:proofErr w:type="spellEnd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alte</w:t>
      </w:r>
      <w:proofErr w:type="spellEnd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instituții</w:t>
      </w:r>
      <w:proofErr w:type="spellEnd"/>
      <w:r w:rsidR="00197573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)</w:t>
      </w:r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 -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în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prealabil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se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va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solicita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acest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formular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de la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secretara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specializării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 </w:t>
      </w:r>
    </w:p>
    <w:p w:rsidR="00050E37" w:rsidRPr="00B21AF2" w:rsidRDefault="00050E37" w:rsidP="001975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1AF2">
        <w:rPr>
          <w:rFonts w:ascii="Times New Roman" w:hAnsi="Times New Roman" w:cs="Times New Roman"/>
          <w:b/>
        </w:rPr>
        <w:t xml:space="preserve">Art.39. </w:t>
      </w:r>
      <w:proofErr w:type="spellStart"/>
      <w:r w:rsidRPr="00B21AF2">
        <w:rPr>
          <w:rFonts w:ascii="Times New Roman" w:hAnsi="Times New Roman" w:cs="Times New Roman"/>
          <w:b/>
        </w:rPr>
        <w:t>Mobilitate</w:t>
      </w:r>
      <w:proofErr w:type="spellEnd"/>
      <w:r w:rsidRPr="00B21AF2">
        <w:rPr>
          <w:rFonts w:ascii="Times New Roman" w:hAnsi="Times New Roman" w:cs="Times New Roman"/>
          <w:b/>
        </w:rPr>
        <w:t xml:space="preserve"> </w:t>
      </w:r>
      <w:proofErr w:type="spellStart"/>
      <w:r w:rsidRPr="00B21AF2">
        <w:rPr>
          <w:rFonts w:ascii="Times New Roman" w:hAnsi="Times New Roman" w:cs="Times New Roman"/>
          <w:b/>
        </w:rPr>
        <w:t>internă</w:t>
      </w:r>
      <w:proofErr w:type="spellEnd"/>
      <w:r w:rsidRPr="00B21AF2">
        <w:rPr>
          <w:rFonts w:ascii="Times New Roman" w:hAnsi="Times New Roman" w:cs="Times New Roman"/>
          <w:b/>
        </w:rPr>
        <w:t xml:space="preserve"> </w:t>
      </w:r>
      <w:proofErr w:type="spellStart"/>
      <w:r w:rsidRPr="00B21AF2">
        <w:rPr>
          <w:rFonts w:ascii="Times New Roman" w:hAnsi="Times New Roman" w:cs="Times New Roman"/>
          <w:b/>
        </w:rPr>
        <w:t>temporară</w:t>
      </w:r>
      <w:proofErr w:type="spellEnd"/>
      <w:r w:rsidRPr="00B21AF2">
        <w:rPr>
          <w:rFonts w:ascii="Times New Roman" w:hAnsi="Times New Roman" w:cs="Times New Roman"/>
          <w:b/>
        </w:rPr>
        <w:t xml:space="preserve"> </w:t>
      </w:r>
    </w:p>
    <w:p w:rsidR="00050E37" w:rsidRPr="00B21AF2" w:rsidRDefault="00050E37" w:rsidP="001975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B21AF2">
        <w:rPr>
          <w:rFonts w:ascii="Times New Roman" w:hAnsi="Times New Roman" w:cs="Times New Roman"/>
          <w:b/>
        </w:rPr>
        <w:t xml:space="preserve">(1) </w:t>
      </w:r>
      <w:proofErr w:type="spellStart"/>
      <w:r w:rsidRPr="00B21AF2">
        <w:rPr>
          <w:rFonts w:ascii="Times New Roman" w:hAnsi="Times New Roman" w:cs="Times New Roman"/>
        </w:rPr>
        <w:t>Studentul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poate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beneficia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mobilitate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internă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temporară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între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două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instituții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învățământ</w:t>
      </w:r>
      <w:proofErr w:type="spellEnd"/>
      <w:r w:rsidRPr="00B21AF2">
        <w:rPr>
          <w:rFonts w:ascii="Times New Roman" w:hAnsi="Times New Roman" w:cs="Times New Roman"/>
        </w:rPr>
        <w:t xml:space="preserve"> superior </w:t>
      </w:r>
      <w:proofErr w:type="spellStart"/>
      <w:r w:rsidRPr="00B21AF2">
        <w:rPr>
          <w:rFonts w:ascii="Times New Roman" w:hAnsi="Times New Roman" w:cs="Times New Roman"/>
        </w:rPr>
        <w:t>acreditate</w:t>
      </w:r>
      <w:proofErr w:type="spellEnd"/>
      <w:r w:rsidRPr="00B21AF2">
        <w:rPr>
          <w:rFonts w:ascii="Times New Roman" w:hAnsi="Times New Roman" w:cs="Times New Roman"/>
        </w:rPr>
        <w:t>/</w:t>
      </w:r>
      <w:proofErr w:type="spellStart"/>
      <w:r w:rsidRPr="00B21AF2">
        <w:rPr>
          <w:rFonts w:ascii="Times New Roman" w:hAnsi="Times New Roman" w:cs="Times New Roman"/>
        </w:rPr>
        <w:t>autorizate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provizoriu</w:t>
      </w:r>
      <w:proofErr w:type="spellEnd"/>
      <w:r w:rsidRPr="00B21AF2">
        <w:rPr>
          <w:rFonts w:ascii="Times New Roman" w:hAnsi="Times New Roman" w:cs="Times New Roman"/>
        </w:rPr>
        <w:t xml:space="preserve"> din </w:t>
      </w:r>
      <w:proofErr w:type="spellStart"/>
      <w:r w:rsidRPr="00B21AF2">
        <w:rPr>
          <w:rFonts w:ascii="Times New Roman" w:hAnsi="Times New Roman" w:cs="Times New Roman"/>
        </w:rPr>
        <w:t>țară</w:t>
      </w:r>
      <w:proofErr w:type="spellEnd"/>
      <w:r w:rsidRPr="00B21AF2">
        <w:rPr>
          <w:rFonts w:ascii="Times New Roman" w:hAnsi="Times New Roman" w:cs="Times New Roman"/>
        </w:rPr>
        <w:t xml:space="preserve">. </w:t>
      </w:r>
      <w:r w:rsidR="00197573" w:rsidRPr="00B21AF2">
        <w:rPr>
          <w:rFonts w:ascii="Times New Roman" w:hAnsi="Times New Roman" w:cs="Times New Roman"/>
          <w:highlight w:val="yellow"/>
        </w:rPr>
        <w:t xml:space="preserve">UBB </w:t>
      </w:r>
      <w:proofErr w:type="spellStart"/>
      <w:r w:rsidR="00197573" w:rsidRPr="00B21AF2">
        <w:rPr>
          <w:rFonts w:ascii="Times New Roman" w:hAnsi="Times New Roman" w:cs="Times New Roman"/>
          <w:highlight w:val="yellow"/>
        </w:rPr>
        <w:t>acceptă</w:t>
      </w:r>
      <w:proofErr w:type="spellEnd"/>
      <w:r w:rsidR="00197573"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97573" w:rsidRPr="00B21AF2">
        <w:rPr>
          <w:rFonts w:ascii="Times New Roman" w:hAnsi="Times New Roman" w:cs="Times New Roman"/>
          <w:highlight w:val="yellow"/>
        </w:rPr>
        <w:t>prin</w:t>
      </w:r>
      <w:proofErr w:type="spellEnd"/>
      <w:r w:rsidR="00197573"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97573" w:rsidRPr="00B21AF2">
        <w:rPr>
          <w:rFonts w:ascii="Times New Roman" w:hAnsi="Times New Roman" w:cs="Times New Roman"/>
          <w:highlight w:val="yellow"/>
        </w:rPr>
        <w:t>mobilitate</w:t>
      </w:r>
      <w:proofErr w:type="spellEnd"/>
      <w:r w:rsidR="00197573"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97573" w:rsidRPr="00B21AF2">
        <w:rPr>
          <w:rFonts w:ascii="Times New Roman" w:hAnsi="Times New Roman" w:cs="Times New Roman"/>
          <w:highlight w:val="yellow"/>
        </w:rPr>
        <w:t>academică</w:t>
      </w:r>
      <w:proofErr w:type="spellEnd"/>
      <w:r w:rsidR="00197573"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97573" w:rsidRPr="00B21AF2">
        <w:rPr>
          <w:rFonts w:ascii="Times New Roman" w:hAnsi="Times New Roman" w:cs="Times New Roman"/>
          <w:highlight w:val="yellow"/>
        </w:rPr>
        <w:t>internă</w:t>
      </w:r>
      <w:proofErr w:type="spellEnd"/>
      <w:r w:rsidR="00197573"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97573" w:rsidRPr="00B21AF2">
        <w:rPr>
          <w:rFonts w:ascii="Times New Roman" w:hAnsi="Times New Roman" w:cs="Times New Roman"/>
          <w:highlight w:val="yellow"/>
        </w:rPr>
        <w:t>numai</w:t>
      </w:r>
      <w:proofErr w:type="spellEnd"/>
      <w:r w:rsidR="00197573"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97573" w:rsidRPr="00B21AF2">
        <w:rPr>
          <w:rFonts w:ascii="Times New Roman" w:hAnsi="Times New Roman" w:cs="Times New Roman"/>
          <w:highlight w:val="yellow"/>
        </w:rPr>
        <w:t>studenți</w:t>
      </w:r>
      <w:proofErr w:type="spellEnd"/>
      <w:r w:rsidR="00197573" w:rsidRPr="00B21AF2">
        <w:rPr>
          <w:rFonts w:ascii="Times New Roman" w:hAnsi="Times New Roman" w:cs="Times New Roman"/>
          <w:highlight w:val="yellow"/>
        </w:rPr>
        <w:t xml:space="preserve"> de la </w:t>
      </w:r>
      <w:proofErr w:type="spellStart"/>
      <w:r w:rsidR="00197573" w:rsidRPr="00B21AF2">
        <w:rPr>
          <w:rFonts w:ascii="Times New Roman" w:hAnsi="Times New Roman" w:cs="Times New Roman"/>
          <w:highlight w:val="yellow"/>
        </w:rPr>
        <w:t>universitățile</w:t>
      </w:r>
      <w:proofErr w:type="spellEnd"/>
      <w:r w:rsidR="00197573" w:rsidRPr="00B21AF2">
        <w:rPr>
          <w:rFonts w:ascii="Times New Roman" w:hAnsi="Times New Roman" w:cs="Times New Roman"/>
          <w:highlight w:val="yellow"/>
        </w:rPr>
        <w:t xml:space="preserve"> din </w:t>
      </w:r>
      <w:proofErr w:type="spellStart"/>
      <w:r w:rsidR="00197573" w:rsidRPr="00B21AF2">
        <w:rPr>
          <w:rFonts w:ascii="Times New Roman" w:hAnsi="Times New Roman" w:cs="Times New Roman"/>
          <w:highlight w:val="yellow"/>
        </w:rPr>
        <w:t>Consorțiile</w:t>
      </w:r>
      <w:proofErr w:type="spellEnd"/>
      <w:r w:rsidR="00197573" w:rsidRPr="00B21AF2">
        <w:rPr>
          <w:rFonts w:ascii="Times New Roman" w:hAnsi="Times New Roman" w:cs="Times New Roman"/>
          <w:highlight w:val="yellow"/>
        </w:rPr>
        <w:t xml:space="preserve"> din care UBB </w:t>
      </w:r>
      <w:proofErr w:type="spellStart"/>
      <w:r w:rsidR="00197573" w:rsidRPr="00B21AF2">
        <w:rPr>
          <w:rFonts w:ascii="Times New Roman" w:hAnsi="Times New Roman" w:cs="Times New Roman"/>
          <w:highlight w:val="yellow"/>
        </w:rPr>
        <w:t>și</w:t>
      </w:r>
      <w:proofErr w:type="spellEnd"/>
      <w:r w:rsidR="00197573" w:rsidRPr="00B21AF2">
        <w:rPr>
          <w:rFonts w:ascii="Times New Roman" w:hAnsi="Times New Roman" w:cs="Times New Roman"/>
          <w:highlight w:val="yellow"/>
        </w:rPr>
        <w:t>/</w:t>
      </w:r>
      <w:proofErr w:type="spellStart"/>
      <w:r w:rsidR="00197573" w:rsidRPr="00B21AF2">
        <w:rPr>
          <w:rFonts w:ascii="Times New Roman" w:hAnsi="Times New Roman" w:cs="Times New Roman"/>
          <w:highlight w:val="yellow"/>
        </w:rPr>
        <w:t>sau</w:t>
      </w:r>
      <w:proofErr w:type="spellEnd"/>
      <w:r w:rsidR="00197573"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97573" w:rsidRPr="00B21AF2">
        <w:rPr>
          <w:rFonts w:ascii="Times New Roman" w:hAnsi="Times New Roman" w:cs="Times New Roman"/>
          <w:highlight w:val="yellow"/>
        </w:rPr>
        <w:t>facultățile</w:t>
      </w:r>
      <w:proofErr w:type="spellEnd"/>
      <w:r w:rsidR="00197573"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197573" w:rsidRPr="00B21AF2">
        <w:rPr>
          <w:rFonts w:ascii="Times New Roman" w:hAnsi="Times New Roman" w:cs="Times New Roman"/>
          <w:highlight w:val="yellow"/>
        </w:rPr>
        <w:t>fac</w:t>
      </w:r>
      <w:proofErr w:type="spellEnd"/>
      <w:r w:rsidR="00197573" w:rsidRPr="00B21AF2">
        <w:rPr>
          <w:rFonts w:ascii="Times New Roman" w:hAnsi="Times New Roman" w:cs="Times New Roman"/>
          <w:highlight w:val="yellow"/>
        </w:rPr>
        <w:t xml:space="preserve"> parte.</w:t>
      </w:r>
      <w:r w:rsidR="00197573" w:rsidRPr="00B21AF2">
        <w:rPr>
          <w:rFonts w:ascii="Times New Roman" w:hAnsi="Times New Roman" w:cs="Times New Roman"/>
        </w:rPr>
        <w:t xml:space="preserve"> </w:t>
      </w:r>
      <w:proofErr w:type="gramStart"/>
      <w:r w:rsidRPr="00B21AF2">
        <w:rPr>
          <w:rFonts w:ascii="Times New Roman" w:hAnsi="Times New Roman" w:cs="Times New Roman"/>
        </w:rPr>
        <w:t>Un</w:t>
      </w:r>
      <w:proofErr w:type="gramEnd"/>
      <w:r w:rsidRPr="00B21AF2">
        <w:rPr>
          <w:rFonts w:ascii="Times New Roman" w:hAnsi="Times New Roman" w:cs="Times New Roman"/>
        </w:rPr>
        <w:t xml:space="preserve"> student </w:t>
      </w:r>
      <w:proofErr w:type="spellStart"/>
      <w:r w:rsidRPr="00B21AF2">
        <w:rPr>
          <w:rFonts w:ascii="Times New Roman" w:hAnsi="Times New Roman" w:cs="Times New Roman"/>
        </w:rPr>
        <w:t>poate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beneficia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acest</w:t>
      </w:r>
      <w:proofErr w:type="spellEnd"/>
      <w:r w:rsidRPr="00B21AF2">
        <w:rPr>
          <w:rFonts w:ascii="Times New Roman" w:hAnsi="Times New Roman" w:cs="Times New Roman"/>
        </w:rPr>
        <w:t xml:space="preserve"> tip de </w:t>
      </w:r>
      <w:proofErr w:type="spellStart"/>
      <w:r w:rsidRPr="00B21AF2">
        <w:rPr>
          <w:rFonts w:ascii="Times New Roman" w:hAnsi="Times New Roman" w:cs="Times New Roman"/>
        </w:rPr>
        <w:t>mobilitate</w:t>
      </w:r>
      <w:proofErr w:type="spellEnd"/>
      <w:r w:rsidRPr="00B21AF2">
        <w:rPr>
          <w:rFonts w:ascii="Times New Roman" w:hAnsi="Times New Roman" w:cs="Times New Roman"/>
        </w:rPr>
        <w:t xml:space="preserve"> o </w:t>
      </w:r>
      <w:proofErr w:type="spellStart"/>
      <w:r w:rsidRPr="00B21AF2">
        <w:rPr>
          <w:rFonts w:ascii="Times New Roman" w:hAnsi="Times New Roman" w:cs="Times New Roman"/>
        </w:rPr>
        <w:t>singură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dată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parcursul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studiilor</w:t>
      </w:r>
      <w:proofErr w:type="spellEnd"/>
      <w:r w:rsidRPr="00B21AF2">
        <w:rPr>
          <w:rFonts w:ascii="Times New Roman" w:hAnsi="Times New Roman" w:cs="Times New Roman"/>
        </w:rPr>
        <w:t>.</w:t>
      </w:r>
    </w:p>
    <w:p w:rsidR="00050E37" w:rsidRPr="00B21AF2" w:rsidRDefault="00050E37" w:rsidP="00050E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B21AF2">
        <w:rPr>
          <w:rFonts w:ascii="Times New Roman" w:hAnsi="Times New Roman" w:cs="Times New Roman"/>
          <w:b/>
        </w:rPr>
        <w:t xml:space="preserve">(2) </w:t>
      </w:r>
      <w:proofErr w:type="spellStart"/>
      <w:r w:rsidRPr="00B21AF2">
        <w:rPr>
          <w:rFonts w:ascii="Times New Roman" w:hAnsi="Times New Roman" w:cs="Times New Roman"/>
        </w:rPr>
        <w:t>În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cazul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mobilității</w:t>
      </w:r>
      <w:proofErr w:type="spellEnd"/>
      <w:r w:rsidRPr="00B21AF2">
        <w:rPr>
          <w:rFonts w:ascii="Times New Roman" w:hAnsi="Times New Roman" w:cs="Times New Roman"/>
        </w:rPr>
        <w:t xml:space="preserve"> interne </w:t>
      </w:r>
      <w:proofErr w:type="spellStart"/>
      <w:r w:rsidRPr="00B21AF2">
        <w:rPr>
          <w:rFonts w:ascii="Times New Roman" w:hAnsi="Times New Roman" w:cs="Times New Roman"/>
        </w:rPr>
        <w:t>temporare</w:t>
      </w:r>
      <w:proofErr w:type="spellEnd"/>
      <w:r w:rsidRPr="00B21AF2">
        <w:rPr>
          <w:rFonts w:ascii="Times New Roman" w:hAnsi="Times New Roman" w:cs="Times New Roman"/>
        </w:rPr>
        <w:t xml:space="preserve">, </w:t>
      </w:r>
      <w:proofErr w:type="spellStart"/>
      <w:r w:rsidRPr="00B21AF2">
        <w:rPr>
          <w:rFonts w:ascii="Times New Roman" w:hAnsi="Times New Roman" w:cs="Times New Roman"/>
        </w:rPr>
        <w:t>finanțarea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urmează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studentul</w:t>
      </w:r>
      <w:proofErr w:type="spellEnd"/>
      <w:r w:rsidRPr="00B21AF2">
        <w:rPr>
          <w:rFonts w:ascii="Times New Roman" w:hAnsi="Times New Roman" w:cs="Times New Roman"/>
        </w:rPr>
        <w:t xml:space="preserve">. </w:t>
      </w:r>
      <w:proofErr w:type="spellStart"/>
      <w:r w:rsidRPr="00B21AF2">
        <w:rPr>
          <w:rFonts w:ascii="Times New Roman" w:hAnsi="Times New Roman" w:cs="Times New Roman"/>
        </w:rPr>
        <w:t>În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cazul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studenților</w:t>
      </w:r>
      <w:proofErr w:type="spellEnd"/>
      <w:r w:rsidRPr="00B21AF2">
        <w:rPr>
          <w:rFonts w:ascii="Times New Roman" w:hAnsi="Times New Roman" w:cs="Times New Roman"/>
        </w:rPr>
        <w:t xml:space="preserve"> cu </w:t>
      </w:r>
      <w:proofErr w:type="spellStart"/>
      <w:r w:rsidRPr="00B21AF2">
        <w:rPr>
          <w:rFonts w:ascii="Times New Roman" w:hAnsi="Times New Roman" w:cs="Times New Roman"/>
        </w:rPr>
        <w:t>taxă</w:t>
      </w:r>
      <w:proofErr w:type="spellEnd"/>
      <w:r w:rsidRPr="00B21AF2">
        <w:rPr>
          <w:rFonts w:ascii="Times New Roman" w:hAnsi="Times New Roman" w:cs="Times New Roman"/>
        </w:rPr>
        <w:t xml:space="preserve">, </w:t>
      </w:r>
      <w:proofErr w:type="spellStart"/>
      <w:r w:rsidRPr="00B21AF2">
        <w:rPr>
          <w:rFonts w:ascii="Times New Roman" w:hAnsi="Times New Roman" w:cs="Times New Roman"/>
          <w:highlight w:val="yellow"/>
        </w:rPr>
        <w:t>valoarea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highlight w:val="yellow"/>
        </w:rPr>
        <w:t>taxei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de la </w:t>
      </w:r>
      <w:proofErr w:type="spellStart"/>
      <w:r w:rsidRPr="00B21AF2">
        <w:rPr>
          <w:rFonts w:ascii="Times New Roman" w:hAnsi="Times New Roman" w:cs="Times New Roman"/>
          <w:highlight w:val="yellow"/>
        </w:rPr>
        <w:t>instituția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de </w:t>
      </w:r>
      <w:proofErr w:type="spellStart"/>
      <w:r w:rsidRPr="00B21AF2">
        <w:rPr>
          <w:rFonts w:ascii="Times New Roman" w:hAnsi="Times New Roman" w:cs="Times New Roman"/>
          <w:highlight w:val="yellow"/>
        </w:rPr>
        <w:t>proveniență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B21AF2">
        <w:rPr>
          <w:rFonts w:ascii="Times New Roman" w:hAnsi="Times New Roman" w:cs="Times New Roman"/>
          <w:highlight w:val="yellow"/>
        </w:rPr>
        <w:t>aferentă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highlight w:val="yellow"/>
        </w:rPr>
        <w:t>semestrului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highlight w:val="yellow"/>
        </w:rPr>
        <w:t>în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care are </w:t>
      </w:r>
      <w:proofErr w:type="spellStart"/>
      <w:r w:rsidRPr="00B21AF2">
        <w:rPr>
          <w:rFonts w:ascii="Times New Roman" w:hAnsi="Times New Roman" w:cs="Times New Roman"/>
          <w:highlight w:val="yellow"/>
        </w:rPr>
        <w:t>loc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highlight w:val="yellow"/>
        </w:rPr>
        <w:t>mobilitatea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, se </w:t>
      </w:r>
      <w:proofErr w:type="spellStart"/>
      <w:proofErr w:type="gramStart"/>
      <w:r w:rsidRPr="00B21AF2">
        <w:rPr>
          <w:rFonts w:ascii="Times New Roman" w:hAnsi="Times New Roman" w:cs="Times New Roman"/>
          <w:highlight w:val="yellow"/>
        </w:rPr>
        <w:t>va</w:t>
      </w:r>
      <w:proofErr w:type="spellEnd"/>
      <w:proofErr w:type="gramEnd"/>
      <w:r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highlight w:val="yellow"/>
        </w:rPr>
        <w:t>achita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highlight w:val="yellow"/>
        </w:rPr>
        <w:t>către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highlight w:val="yellow"/>
        </w:rPr>
        <w:t>universitatea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highlight w:val="yellow"/>
        </w:rPr>
        <w:t>primitoare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. </w:t>
      </w:r>
    </w:p>
    <w:p w:rsidR="00050E37" w:rsidRPr="00B21AF2" w:rsidRDefault="00050E37" w:rsidP="00050E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AF2">
        <w:rPr>
          <w:rFonts w:ascii="Times New Roman" w:hAnsi="Times New Roman" w:cs="Times New Roman"/>
          <w:b/>
        </w:rPr>
        <w:t xml:space="preserve">(3) </w:t>
      </w:r>
      <w:proofErr w:type="spellStart"/>
      <w:r w:rsidRPr="00B21AF2">
        <w:rPr>
          <w:rFonts w:ascii="Times New Roman" w:hAnsi="Times New Roman" w:cs="Times New Roman"/>
        </w:rPr>
        <w:t>Mobilitatea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internă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temporară</w:t>
      </w:r>
      <w:proofErr w:type="spellEnd"/>
      <w:r w:rsidRPr="00B21AF2">
        <w:rPr>
          <w:rFonts w:ascii="Times New Roman" w:hAnsi="Times New Roman" w:cs="Times New Roman"/>
        </w:rPr>
        <w:t xml:space="preserve"> se </w:t>
      </w:r>
      <w:proofErr w:type="spellStart"/>
      <w:r w:rsidRPr="00B21AF2">
        <w:rPr>
          <w:rFonts w:ascii="Times New Roman" w:hAnsi="Times New Roman" w:cs="Times New Roman"/>
        </w:rPr>
        <w:t>poate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realiza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după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promovarea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primului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gramStart"/>
      <w:r w:rsidRPr="00B21AF2">
        <w:rPr>
          <w:rFonts w:ascii="Times New Roman" w:hAnsi="Times New Roman" w:cs="Times New Roman"/>
        </w:rPr>
        <w:t>an</w:t>
      </w:r>
      <w:proofErr w:type="gram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studii</w:t>
      </w:r>
      <w:proofErr w:type="spellEnd"/>
      <w:r w:rsidRPr="00B21AF2">
        <w:rPr>
          <w:rFonts w:ascii="Times New Roman" w:hAnsi="Times New Roman" w:cs="Times New Roman"/>
        </w:rPr>
        <w:t xml:space="preserve">, la </w:t>
      </w:r>
      <w:proofErr w:type="spellStart"/>
      <w:r w:rsidRPr="00B21AF2">
        <w:rPr>
          <w:rFonts w:ascii="Times New Roman" w:hAnsi="Times New Roman" w:cs="Times New Roman"/>
        </w:rPr>
        <w:t>început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semestru</w:t>
      </w:r>
      <w:proofErr w:type="spellEnd"/>
      <w:r w:rsidRPr="00B21AF2">
        <w:rPr>
          <w:rFonts w:ascii="Times New Roman" w:hAnsi="Times New Roman" w:cs="Times New Roman"/>
        </w:rPr>
        <w:t>.</w:t>
      </w:r>
    </w:p>
    <w:p w:rsidR="00050E37" w:rsidRPr="00B21AF2" w:rsidRDefault="00050E37" w:rsidP="00050E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AF2">
        <w:rPr>
          <w:rFonts w:ascii="Times New Roman" w:hAnsi="Times New Roman" w:cs="Times New Roman"/>
          <w:b/>
        </w:rPr>
        <w:t xml:space="preserve">(4) </w:t>
      </w:r>
      <w:proofErr w:type="spellStart"/>
      <w:r w:rsidRPr="00B21AF2">
        <w:rPr>
          <w:rFonts w:ascii="Times New Roman" w:hAnsi="Times New Roman" w:cs="Times New Roman"/>
        </w:rPr>
        <w:t>Recunoașterea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creditelor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studii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transferabile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și</w:t>
      </w:r>
      <w:proofErr w:type="spellEnd"/>
      <w:r w:rsidRPr="00B21AF2">
        <w:rPr>
          <w:rFonts w:ascii="Times New Roman" w:hAnsi="Times New Roman" w:cs="Times New Roman"/>
        </w:rPr>
        <w:t xml:space="preserve"> a </w:t>
      </w:r>
      <w:proofErr w:type="spellStart"/>
      <w:r w:rsidRPr="00B21AF2">
        <w:rPr>
          <w:rFonts w:ascii="Times New Roman" w:hAnsi="Times New Roman" w:cs="Times New Roman"/>
        </w:rPr>
        <w:t>compatibilității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curriculei</w:t>
      </w:r>
      <w:proofErr w:type="spellEnd"/>
      <w:r w:rsidRPr="00B21AF2">
        <w:rPr>
          <w:rFonts w:ascii="Times New Roman" w:hAnsi="Times New Roman" w:cs="Times New Roman"/>
        </w:rPr>
        <w:t xml:space="preserve"> se </w:t>
      </w:r>
      <w:proofErr w:type="spellStart"/>
      <w:r w:rsidRPr="00B21AF2">
        <w:rPr>
          <w:rFonts w:ascii="Times New Roman" w:hAnsi="Times New Roman" w:cs="Times New Roman"/>
        </w:rPr>
        <w:t>realizează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atât</w:t>
      </w:r>
      <w:proofErr w:type="spellEnd"/>
      <w:r w:rsidRPr="00B21AF2">
        <w:rPr>
          <w:rFonts w:ascii="Times New Roman" w:hAnsi="Times New Roman" w:cs="Times New Roman"/>
        </w:rPr>
        <w:t xml:space="preserve"> la </w:t>
      </w:r>
      <w:proofErr w:type="spellStart"/>
      <w:r w:rsidRPr="00B21AF2">
        <w:rPr>
          <w:rFonts w:ascii="Times New Roman" w:hAnsi="Times New Roman" w:cs="Times New Roman"/>
        </w:rPr>
        <w:t>începutul</w:t>
      </w:r>
      <w:proofErr w:type="spellEnd"/>
      <w:r w:rsidRPr="00B21AF2">
        <w:rPr>
          <w:rFonts w:ascii="Times New Roman" w:hAnsi="Times New Roman" w:cs="Times New Roman"/>
        </w:rPr>
        <w:t xml:space="preserve">, </w:t>
      </w:r>
      <w:proofErr w:type="spellStart"/>
      <w:r w:rsidRPr="00B21AF2">
        <w:rPr>
          <w:rFonts w:ascii="Times New Roman" w:hAnsi="Times New Roman" w:cs="Times New Roman"/>
        </w:rPr>
        <w:t>cât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și</w:t>
      </w:r>
      <w:proofErr w:type="spellEnd"/>
      <w:r w:rsidRPr="00B21AF2">
        <w:rPr>
          <w:rFonts w:ascii="Times New Roman" w:hAnsi="Times New Roman" w:cs="Times New Roman"/>
        </w:rPr>
        <w:t xml:space="preserve"> la </w:t>
      </w:r>
      <w:proofErr w:type="spellStart"/>
      <w:r w:rsidRPr="00B21AF2">
        <w:rPr>
          <w:rFonts w:ascii="Times New Roman" w:hAnsi="Times New Roman" w:cs="Times New Roman"/>
        </w:rPr>
        <w:t>sfârșitul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perioadei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mobilitate</w:t>
      </w:r>
      <w:proofErr w:type="spellEnd"/>
      <w:r w:rsidRPr="00B21AF2">
        <w:rPr>
          <w:rFonts w:ascii="Times New Roman" w:hAnsi="Times New Roman" w:cs="Times New Roman"/>
        </w:rPr>
        <w:t xml:space="preserve">, </w:t>
      </w:r>
      <w:proofErr w:type="spellStart"/>
      <w:r w:rsidRPr="00B21AF2">
        <w:rPr>
          <w:rFonts w:ascii="Times New Roman" w:hAnsi="Times New Roman" w:cs="Times New Roman"/>
        </w:rPr>
        <w:t>în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baza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regulamentelor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instituțiilor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învățământ</w:t>
      </w:r>
      <w:proofErr w:type="spellEnd"/>
      <w:r w:rsidRPr="00B21AF2">
        <w:rPr>
          <w:rFonts w:ascii="Times New Roman" w:hAnsi="Times New Roman" w:cs="Times New Roman"/>
        </w:rPr>
        <w:t xml:space="preserve"> superior implicate. La </w:t>
      </w:r>
      <w:proofErr w:type="spellStart"/>
      <w:r w:rsidRPr="00B21AF2">
        <w:rPr>
          <w:rFonts w:ascii="Times New Roman" w:hAnsi="Times New Roman" w:cs="Times New Roman"/>
        </w:rPr>
        <w:t>începerea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mobilității</w:t>
      </w:r>
      <w:proofErr w:type="spellEnd"/>
      <w:r w:rsidRPr="00B21AF2">
        <w:rPr>
          <w:rFonts w:ascii="Times New Roman" w:hAnsi="Times New Roman" w:cs="Times New Roman"/>
        </w:rPr>
        <w:t xml:space="preserve">, </w:t>
      </w:r>
      <w:proofErr w:type="spellStart"/>
      <w:r w:rsidRPr="00B21AF2">
        <w:rPr>
          <w:rFonts w:ascii="Times New Roman" w:hAnsi="Times New Roman" w:cs="Times New Roman"/>
        </w:rPr>
        <w:t>studentul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va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completa</w:t>
      </w:r>
      <w:proofErr w:type="spellEnd"/>
      <w:r w:rsidRPr="00B21AF2">
        <w:rPr>
          <w:rFonts w:ascii="Times New Roman" w:hAnsi="Times New Roman" w:cs="Times New Roman"/>
        </w:rPr>
        <w:t xml:space="preserve"> un contract de </w:t>
      </w:r>
      <w:proofErr w:type="spellStart"/>
      <w:r w:rsidRPr="00B21AF2">
        <w:rPr>
          <w:rFonts w:ascii="Times New Roman" w:hAnsi="Times New Roman" w:cs="Times New Roman"/>
        </w:rPr>
        <w:t>studii</w:t>
      </w:r>
      <w:proofErr w:type="spellEnd"/>
      <w:r w:rsidRPr="00B21AF2">
        <w:rPr>
          <w:rFonts w:ascii="Times New Roman" w:hAnsi="Times New Roman" w:cs="Times New Roman"/>
        </w:rPr>
        <w:t xml:space="preserve"> cu </w:t>
      </w:r>
      <w:proofErr w:type="spellStart"/>
      <w:r w:rsidRPr="00B21AF2">
        <w:rPr>
          <w:rFonts w:ascii="Times New Roman" w:hAnsi="Times New Roman" w:cs="Times New Roman"/>
        </w:rPr>
        <w:t>disciplinele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pe</w:t>
      </w:r>
      <w:proofErr w:type="spellEnd"/>
      <w:r w:rsidRPr="00B21AF2">
        <w:rPr>
          <w:rFonts w:ascii="Times New Roman" w:hAnsi="Times New Roman" w:cs="Times New Roman"/>
        </w:rPr>
        <w:t xml:space="preserve"> care le </w:t>
      </w:r>
      <w:proofErr w:type="spellStart"/>
      <w:r w:rsidRPr="00B21AF2">
        <w:rPr>
          <w:rFonts w:ascii="Times New Roman" w:hAnsi="Times New Roman" w:cs="Times New Roman"/>
        </w:rPr>
        <w:t>va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urma</w:t>
      </w:r>
      <w:proofErr w:type="spellEnd"/>
      <w:r w:rsidRPr="00B21AF2">
        <w:rPr>
          <w:rFonts w:ascii="Times New Roman" w:hAnsi="Times New Roman" w:cs="Times New Roman"/>
        </w:rPr>
        <w:t xml:space="preserve">, conform </w:t>
      </w:r>
      <w:proofErr w:type="spellStart"/>
      <w:r w:rsidRPr="00B21AF2">
        <w:rPr>
          <w:rFonts w:ascii="Times New Roman" w:hAnsi="Times New Roman" w:cs="Times New Roman"/>
        </w:rPr>
        <w:t>planului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învățământ</w:t>
      </w:r>
      <w:proofErr w:type="spellEnd"/>
      <w:r w:rsidRPr="00B21AF2">
        <w:rPr>
          <w:rFonts w:ascii="Times New Roman" w:hAnsi="Times New Roman" w:cs="Times New Roman"/>
        </w:rPr>
        <w:t xml:space="preserve"> al </w:t>
      </w:r>
      <w:proofErr w:type="spellStart"/>
      <w:r w:rsidRPr="00B21AF2">
        <w:rPr>
          <w:rFonts w:ascii="Times New Roman" w:hAnsi="Times New Roman" w:cs="Times New Roman"/>
        </w:rPr>
        <w:t>programului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studii</w:t>
      </w:r>
      <w:proofErr w:type="spellEnd"/>
      <w:r w:rsidRPr="00B21AF2">
        <w:rPr>
          <w:rFonts w:ascii="Times New Roman" w:hAnsi="Times New Roman" w:cs="Times New Roman"/>
        </w:rPr>
        <w:t>/</w:t>
      </w:r>
      <w:proofErr w:type="spellStart"/>
      <w:r w:rsidRPr="00B21AF2">
        <w:rPr>
          <w:rFonts w:ascii="Times New Roman" w:hAnsi="Times New Roman" w:cs="Times New Roman"/>
        </w:rPr>
        <w:t>specializării</w:t>
      </w:r>
      <w:proofErr w:type="spellEnd"/>
      <w:r w:rsidRPr="00B21AF2">
        <w:rPr>
          <w:rFonts w:ascii="Times New Roman" w:hAnsi="Times New Roman" w:cs="Times New Roman"/>
        </w:rPr>
        <w:t xml:space="preserve"> la care vine, contract care </w:t>
      </w:r>
      <w:proofErr w:type="spellStart"/>
      <w:r w:rsidRPr="00B21AF2">
        <w:rPr>
          <w:rFonts w:ascii="Times New Roman" w:hAnsi="Times New Roman" w:cs="Times New Roman"/>
        </w:rPr>
        <w:t>va</w:t>
      </w:r>
      <w:proofErr w:type="spellEnd"/>
      <w:r w:rsidRPr="00B21AF2">
        <w:rPr>
          <w:rFonts w:ascii="Times New Roman" w:hAnsi="Times New Roman" w:cs="Times New Roman"/>
        </w:rPr>
        <w:t xml:space="preserve"> fi </w:t>
      </w:r>
      <w:proofErr w:type="spellStart"/>
      <w:r w:rsidRPr="00B21AF2">
        <w:rPr>
          <w:rFonts w:ascii="Times New Roman" w:hAnsi="Times New Roman" w:cs="Times New Roman"/>
        </w:rPr>
        <w:t>semnat</w:t>
      </w:r>
      <w:proofErr w:type="spellEnd"/>
      <w:r w:rsidRPr="00B21AF2">
        <w:rPr>
          <w:rFonts w:ascii="Times New Roman" w:hAnsi="Times New Roman" w:cs="Times New Roman"/>
        </w:rPr>
        <w:t xml:space="preserve"> de student </w:t>
      </w:r>
      <w:proofErr w:type="spellStart"/>
      <w:r w:rsidRPr="00B21AF2">
        <w:rPr>
          <w:rFonts w:ascii="Times New Roman" w:hAnsi="Times New Roman" w:cs="Times New Roman"/>
        </w:rPr>
        <w:t>și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cele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două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instituții</w:t>
      </w:r>
      <w:proofErr w:type="spellEnd"/>
      <w:r w:rsidRPr="00B21AF2">
        <w:rPr>
          <w:rFonts w:ascii="Times New Roman" w:hAnsi="Times New Roman" w:cs="Times New Roman"/>
        </w:rPr>
        <w:t xml:space="preserve"> implicate. </w:t>
      </w:r>
      <w:proofErr w:type="spellStart"/>
      <w:r w:rsidRPr="00B21AF2">
        <w:rPr>
          <w:rFonts w:ascii="Times New Roman" w:hAnsi="Times New Roman" w:cs="Times New Roman"/>
        </w:rPr>
        <w:t>Instituția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primitoare</w:t>
      </w:r>
      <w:proofErr w:type="spellEnd"/>
      <w:r w:rsidRPr="00B21AF2">
        <w:rPr>
          <w:rFonts w:ascii="Times New Roman" w:hAnsi="Times New Roman" w:cs="Times New Roman"/>
        </w:rPr>
        <w:t xml:space="preserve"> are </w:t>
      </w:r>
      <w:proofErr w:type="spellStart"/>
      <w:r w:rsidRPr="00B21AF2">
        <w:rPr>
          <w:rFonts w:ascii="Times New Roman" w:hAnsi="Times New Roman" w:cs="Times New Roman"/>
        </w:rPr>
        <w:t>obligația</w:t>
      </w:r>
      <w:proofErr w:type="spellEnd"/>
      <w:r w:rsidRPr="00B21AF2">
        <w:rPr>
          <w:rFonts w:ascii="Times New Roman" w:hAnsi="Times New Roman" w:cs="Times New Roman"/>
        </w:rPr>
        <w:t xml:space="preserve"> ca la </w:t>
      </w:r>
      <w:proofErr w:type="spellStart"/>
      <w:r w:rsidRPr="00B21AF2">
        <w:rPr>
          <w:rFonts w:ascii="Times New Roman" w:hAnsi="Times New Roman" w:cs="Times New Roman"/>
        </w:rPr>
        <w:t>finalul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mobilității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21AF2">
        <w:rPr>
          <w:rFonts w:ascii="Times New Roman" w:hAnsi="Times New Roman" w:cs="Times New Roman"/>
        </w:rPr>
        <w:lastRenderedPageBreak/>
        <w:t>să</w:t>
      </w:r>
      <w:proofErr w:type="spellEnd"/>
      <w:proofErr w:type="gram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elibereze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  <w:i/>
        </w:rPr>
        <w:t>Situația</w:t>
      </w:r>
      <w:proofErr w:type="spellEnd"/>
      <w:r w:rsidRPr="00B21AF2">
        <w:rPr>
          <w:rFonts w:ascii="Times New Roman" w:hAnsi="Times New Roman" w:cs="Times New Roman"/>
          <w:i/>
        </w:rPr>
        <w:t xml:space="preserve"> </w:t>
      </w:r>
      <w:proofErr w:type="spellStart"/>
      <w:r w:rsidRPr="00B21AF2">
        <w:rPr>
          <w:rFonts w:ascii="Times New Roman" w:hAnsi="Times New Roman" w:cs="Times New Roman"/>
          <w:i/>
        </w:rPr>
        <w:t>școlară</w:t>
      </w:r>
      <w:proofErr w:type="spellEnd"/>
      <w:r w:rsidRPr="00B21AF2">
        <w:rPr>
          <w:rFonts w:ascii="Times New Roman" w:hAnsi="Times New Roman" w:cs="Times New Roman"/>
        </w:rPr>
        <w:t xml:space="preserve"> a </w:t>
      </w:r>
      <w:proofErr w:type="spellStart"/>
      <w:r w:rsidRPr="00B21AF2">
        <w:rPr>
          <w:rFonts w:ascii="Times New Roman" w:hAnsi="Times New Roman" w:cs="Times New Roman"/>
        </w:rPr>
        <w:t>studentului</w:t>
      </w:r>
      <w:proofErr w:type="spellEnd"/>
      <w:r w:rsidRPr="00B21AF2">
        <w:rPr>
          <w:rFonts w:ascii="Times New Roman" w:hAnsi="Times New Roman" w:cs="Times New Roman"/>
        </w:rPr>
        <w:t xml:space="preserve">. </w:t>
      </w:r>
      <w:proofErr w:type="spellStart"/>
      <w:r w:rsidRPr="00B21AF2">
        <w:rPr>
          <w:rFonts w:ascii="Times New Roman" w:hAnsi="Times New Roman" w:cs="Times New Roman"/>
        </w:rPr>
        <w:t>Studentul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21AF2">
        <w:rPr>
          <w:rFonts w:ascii="Times New Roman" w:hAnsi="Times New Roman" w:cs="Times New Roman"/>
        </w:rPr>
        <w:t>va</w:t>
      </w:r>
      <w:proofErr w:type="spellEnd"/>
      <w:proofErr w:type="gram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transmite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către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secretariatul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facultății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proveniență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  <w:i/>
          <w:iCs/>
        </w:rPr>
        <w:t>Situația</w:t>
      </w:r>
      <w:proofErr w:type="spellEnd"/>
      <w:r w:rsidRPr="00B21AF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AF2">
        <w:rPr>
          <w:rFonts w:ascii="Times New Roman" w:hAnsi="Times New Roman" w:cs="Times New Roman"/>
          <w:i/>
          <w:iCs/>
        </w:rPr>
        <w:t>școlară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în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termen</w:t>
      </w:r>
      <w:proofErr w:type="spellEnd"/>
      <w:r w:rsidRPr="00B21AF2">
        <w:rPr>
          <w:rFonts w:ascii="Times New Roman" w:hAnsi="Times New Roman" w:cs="Times New Roman"/>
        </w:rPr>
        <w:t xml:space="preserve"> de 5 </w:t>
      </w:r>
      <w:proofErr w:type="spellStart"/>
      <w:r w:rsidRPr="00B21AF2">
        <w:rPr>
          <w:rFonts w:ascii="Times New Roman" w:hAnsi="Times New Roman" w:cs="Times New Roman"/>
        </w:rPr>
        <w:t>zile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lucrătoare</w:t>
      </w:r>
      <w:proofErr w:type="spellEnd"/>
      <w:r w:rsidRPr="00B21AF2">
        <w:rPr>
          <w:rFonts w:ascii="Times New Roman" w:hAnsi="Times New Roman" w:cs="Times New Roman"/>
        </w:rPr>
        <w:t xml:space="preserve"> de la </w:t>
      </w:r>
      <w:proofErr w:type="spellStart"/>
      <w:r w:rsidRPr="00B21AF2">
        <w:rPr>
          <w:rFonts w:ascii="Times New Roman" w:hAnsi="Times New Roman" w:cs="Times New Roman"/>
        </w:rPr>
        <w:t>emiterea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documentului</w:t>
      </w:r>
      <w:proofErr w:type="spellEnd"/>
      <w:r w:rsidRPr="00B21AF2">
        <w:rPr>
          <w:rFonts w:ascii="Times New Roman" w:hAnsi="Times New Roman" w:cs="Times New Roman"/>
        </w:rPr>
        <w:t>.</w:t>
      </w:r>
    </w:p>
    <w:p w:rsidR="00050E37" w:rsidRPr="00B21AF2" w:rsidRDefault="00050E37" w:rsidP="00197573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197573" w:rsidRPr="00B21AF2" w:rsidRDefault="00197573" w:rsidP="00197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AF2">
        <w:rPr>
          <w:rFonts w:ascii="Times New Roman" w:hAnsi="Times New Roman" w:cs="Times New Roman"/>
          <w:b/>
        </w:rPr>
        <w:t xml:space="preserve">Art.41. </w:t>
      </w:r>
      <w:proofErr w:type="spellStart"/>
      <w:r w:rsidRPr="00B21AF2">
        <w:rPr>
          <w:rFonts w:ascii="Times New Roman" w:hAnsi="Times New Roman" w:cs="Times New Roman"/>
          <w:b/>
        </w:rPr>
        <w:t>Mobilitate</w:t>
      </w:r>
      <w:proofErr w:type="spellEnd"/>
      <w:r w:rsidRPr="00B21AF2">
        <w:rPr>
          <w:rFonts w:ascii="Times New Roman" w:hAnsi="Times New Roman" w:cs="Times New Roman"/>
          <w:b/>
        </w:rPr>
        <w:t xml:space="preserve"> </w:t>
      </w:r>
      <w:proofErr w:type="spellStart"/>
      <w:r w:rsidRPr="00B21AF2">
        <w:rPr>
          <w:rFonts w:ascii="Times New Roman" w:hAnsi="Times New Roman" w:cs="Times New Roman"/>
          <w:b/>
        </w:rPr>
        <w:t>internă</w:t>
      </w:r>
      <w:proofErr w:type="spellEnd"/>
      <w:r w:rsidRPr="00B21AF2">
        <w:rPr>
          <w:rFonts w:ascii="Times New Roman" w:hAnsi="Times New Roman" w:cs="Times New Roman"/>
          <w:b/>
        </w:rPr>
        <w:t xml:space="preserve"> </w:t>
      </w:r>
      <w:proofErr w:type="spellStart"/>
      <w:r w:rsidRPr="00B21AF2">
        <w:rPr>
          <w:rFonts w:ascii="Times New Roman" w:hAnsi="Times New Roman" w:cs="Times New Roman"/>
          <w:b/>
        </w:rPr>
        <w:t>definitivă</w:t>
      </w:r>
      <w:proofErr w:type="spellEnd"/>
      <w:r w:rsidRPr="00B21AF2">
        <w:rPr>
          <w:rFonts w:ascii="Times New Roman" w:hAnsi="Times New Roman" w:cs="Times New Roman"/>
          <w:b/>
        </w:rPr>
        <w:t xml:space="preserve"> </w:t>
      </w:r>
    </w:p>
    <w:p w:rsidR="00197573" w:rsidRPr="00B21AF2" w:rsidRDefault="00197573" w:rsidP="00197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AF2">
        <w:rPr>
          <w:rFonts w:ascii="Times New Roman" w:hAnsi="Times New Roman" w:cs="Times New Roman"/>
          <w:b/>
        </w:rPr>
        <w:t xml:space="preserve">(1) </w:t>
      </w:r>
      <w:proofErr w:type="spellStart"/>
      <w:r w:rsidRPr="00B21AF2">
        <w:rPr>
          <w:rFonts w:ascii="Times New Roman" w:hAnsi="Times New Roman" w:cs="Times New Roman"/>
        </w:rPr>
        <w:t>Studentul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poate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beneficia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mobilitate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internă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definitivă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între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două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instituții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învățământ</w:t>
      </w:r>
      <w:proofErr w:type="spellEnd"/>
      <w:r w:rsidRPr="00B21AF2">
        <w:rPr>
          <w:rFonts w:ascii="Times New Roman" w:hAnsi="Times New Roman" w:cs="Times New Roman"/>
        </w:rPr>
        <w:t xml:space="preserve"> superior </w:t>
      </w:r>
      <w:proofErr w:type="spellStart"/>
      <w:r w:rsidRPr="00B21AF2">
        <w:rPr>
          <w:rFonts w:ascii="Times New Roman" w:hAnsi="Times New Roman" w:cs="Times New Roman"/>
        </w:rPr>
        <w:t>acreditate</w:t>
      </w:r>
      <w:proofErr w:type="spellEnd"/>
      <w:r w:rsidRPr="00B21AF2">
        <w:rPr>
          <w:rFonts w:ascii="Times New Roman" w:hAnsi="Times New Roman" w:cs="Times New Roman"/>
        </w:rPr>
        <w:t>/</w:t>
      </w:r>
      <w:proofErr w:type="spellStart"/>
      <w:r w:rsidRPr="00B21AF2">
        <w:rPr>
          <w:rFonts w:ascii="Times New Roman" w:hAnsi="Times New Roman" w:cs="Times New Roman"/>
        </w:rPr>
        <w:t>autorizate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provizoriu</w:t>
      </w:r>
      <w:proofErr w:type="spellEnd"/>
      <w:r w:rsidRPr="00B21AF2">
        <w:rPr>
          <w:rFonts w:ascii="Times New Roman" w:hAnsi="Times New Roman" w:cs="Times New Roman"/>
        </w:rPr>
        <w:t xml:space="preserve"> din </w:t>
      </w:r>
      <w:proofErr w:type="spellStart"/>
      <w:r w:rsidRPr="00B21AF2">
        <w:rPr>
          <w:rFonts w:ascii="Times New Roman" w:hAnsi="Times New Roman" w:cs="Times New Roman"/>
        </w:rPr>
        <w:t>țară</w:t>
      </w:r>
      <w:proofErr w:type="spellEnd"/>
      <w:r w:rsidRPr="00B21AF2">
        <w:rPr>
          <w:rFonts w:ascii="Times New Roman" w:hAnsi="Times New Roman" w:cs="Times New Roman"/>
          <w:bCs/>
        </w:rPr>
        <w:t xml:space="preserve">, la </w:t>
      </w:r>
      <w:proofErr w:type="spellStart"/>
      <w:r w:rsidRPr="00B21AF2">
        <w:rPr>
          <w:rFonts w:ascii="Times New Roman" w:hAnsi="Times New Roman" w:cs="Times New Roman"/>
        </w:rPr>
        <w:t>programe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studii</w:t>
      </w:r>
      <w:proofErr w:type="spellEnd"/>
      <w:r w:rsidRPr="00B21AF2">
        <w:rPr>
          <w:rFonts w:ascii="Times New Roman" w:hAnsi="Times New Roman" w:cs="Times New Roman"/>
        </w:rPr>
        <w:t>/</w:t>
      </w:r>
      <w:proofErr w:type="spellStart"/>
      <w:r w:rsidRPr="00B21AF2">
        <w:rPr>
          <w:rFonts w:ascii="Times New Roman" w:hAnsi="Times New Roman" w:cs="Times New Roman"/>
        </w:rPr>
        <w:t>specializări</w:t>
      </w:r>
      <w:proofErr w:type="spellEnd"/>
      <w:r w:rsidRPr="00B21AF2">
        <w:rPr>
          <w:rFonts w:ascii="Times New Roman" w:hAnsi="Times New Roman" w:cs="Times New Roman"/>
        </w:rPr>
        <w:t xml:space="preserve"> cu </w:t>
      </w:r>
      <w:proofErr w:type="spellStart"/>
      <w:r w:rsidRPr="00B21AF2">
        <w:rPr>
          <w:rFonts w:ascii="Times New Roman" w:hAnsi="Times New Roman" w:cs="Times New Roman"/>
        </w:rPr>
        <w:t>același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număr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credite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studiu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transferabile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obligatorii</w:t>
      </w:r>
      <w:proofErr w:type="spellEnd"/>
      <w:r w:rsidRPr="00B21AF2">
        <w:rPr>
          <w:rFonts w:ascii="Times New Roman" w:hAnsi="Times New Roman" w:cs="Times New Roman"/>
        </w:rPr>
        <w:t xml:space="preserve">, din </w:t>
      </w:r>
      <w:proofErr w:type="spellStart"/>
      <w:r w:rsidRPr="00B21AF2">
        <w:rPr>
          <w:rFonts w:ascii="Times New Roman" w:hAnsi="Times New Roman" w:cs="Times New Roman"/>
        </w:rPr>
        <w:t>aceeași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ramură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știință</w:t>
      </w:r>
      <w:proofErr w:type="spellEnd"/>
      <w:r w:rsidRPr="00B21AF2">
        <w:rPr>
          <w:rFonts w:ascii="Times New Roman" w:hAnsi="Times New Roman" w:cs="Times New Roman"/>
        </w:rPr>
        <w:t xml:space="preserve">, cu </w:t>
      </w:r>
      <w:proofErr w:type="spellStart"/>
      <w:r w:rsidRPr="00B21AF2">
        <w:rPr>
          <w:rFonts w:ascii="Times New Roman" w:hAnsi="Times New Roman" w:cs="Times New Roman"/>
        </w:rPr>
        <w:t>respectarea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capacității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școlarizare</w:t>
      </w:r>
      <w:proofErr w:type="spellEnd"/>
      <w:r w:rsidRPr="00B21AF2">
        <w:rPr>
          <w:rFonts w:ascii="Times New Roman" w:hAnsi="Times New Roman" w:cs="Times New Roman"/>
        </w:rPr>
        <w:t xml:space="preserve">. UBB </w:t>
      </w:r>
      <w:proofErr w:type="spellStart"/>
      <w:r w:rsidRPr="00B21AF2">
        <w:rPr>
          <w:rFonts w:ascii="Times New Roman" w:hAnsi="Times New Roman" w:cs="Times New Roman"/>
        </w:rPr>
        <w:t>acceptă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prin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mobilitate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academică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internă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numai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studenți</w:t>
      </w:r>
      <w:proofErr w:type="spellEnd"/>
      <w:r w:rsidRPr="00B21AF2">
        <w:rPr>
          <w:rFonts w:ascii="Times New Roman" w:hAnsi="Times New Roman" w:cs="Times New Roman"/>
        </w:rPr>
        <w:t xml:space="preserve"> de la </w:t>
      </w:r>
      <w:proofErr w:type="spellStart"/>
      <w:r w:rsidRPr="00B21AF2">
        <w:rPr>
          <w:rFonts w:ascii="Times New Roman" w:hAnsi="Times New Roman" w:cs="Times New Roman"/>
        </w:rPr>
        <w:t>universitățile</w:t>
      </w:r>
      <w:proofErr w:type="spellEnd"/>
      <w:r w:rsidRPr="00B21AF2">
        <w:rPr>
          <w:rFonts w:ascii="Times New Roman" w:hAnsi="Times New Roman" w:cs="Times New Roman"/>
        </w:rPr>
        <w:t xml:space="preserve"> din </w:t>
      </w:r>
      <w:proofErr w:type="spellStart"/>
      <w:r w:rsidRPr="00B21AF2">
        <w:rPr>
          <w:rFonts w:ascii="Times New Roman" w:hAnsi="Times New Roman" w:cs="Times New Roman"/>
        </w:rPr>
        <w:t>Consorțiile</w:t>
      </w:r>
      <w:proofErr w:type="spellEnd"/>
      <w:r w:rsidRPr="00B21AF2">
        <w:rPr>
          <w:rFonts w:ascii="Times New Roman" w:hAnsi="Times New Roman" w:cs="Times New Roman"/>
        </w:rPr>
        <w:t xml:space="preserve"> din care UBB </w:t>
      </w:r>
      <w:proofErr w:type="spellStart"/>
      <w:r w:rsidRPr="00B21AF2">
        <w:rPr>
          <w:rFonts w:ascii="Times New Roman" w:hAnsi="Times New Roman" w:cs="Times New Roman"/>
        </w:rPr>
        <w:t>și</w:t>
      </w:r>
      <w:proofErr w:type="spellEnd"/>
      <w:r w:rsidRPr="00B21AF2">
        <w:rPr>
          <w:rFonts w:ascii="Times New Roman" w:hAnsi="Times New Roman" w:cs="Times New Roman"/>
        </w:rPr>
        <w:t>/</w:t>
      </w:r>
      <w:proofErr w:type="spellStart"/>
      <w:r w:rsidRPr="00B21AF2">
        <w:rPr>
          <w:rFonts w:ascii="Times New Roman" w:hAnsi="Times New Roman" w:cs="Times New Roman"/>
        </w:rPr>
        <w:t>sau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facultățile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fac</w:t>
      </w:r>
      <w:proofErr w:type="spellEnd"/>
      <w:r w:rsidRPr="00B21AF2">
        <w:rPr>
          <w:rFonts w:ascii="Times New Roman" w:hAnsi="Times New Roman" w:cs="Times New Roman"/>
        </w:rPr>
        <w:t xml:space="preserve"> parte, cu </w:t>
      </w:r>
      <w:proofErr w:type="spellStart"/>
      <w:r w:rsidRPr="00B21AF2">
        <w:rPr>
          <w:rFonts w:ascii="Times New Roman" w:hAnsi="Times New Roman" w:cs="Times New Roman"/>
        </w:rPr>
        <w:t>condiția</w:t>
      </w:r>
      <w:proofErr w:type="spellEnd"/>
      <w:r w:rsidRPr="00B21AF2">
        <w:rPr>
          <w:rFonts w:ascii="Times New Roman" w:hAnsi="Times New Roman" w:cs="Times New Roman"/>
        </w:rPr>
        <w:t xml:space="preserve"> ca </w:t>
      </w:r>
      <w:proofErr w:type="spellStart"/>
      <w:r w:rsidRPr="00B21AF2">
        <w:rPr>
          <w:rFonts w:ascii="Times New Roman" w:hAnsi="Times New Roman" w:cs="Times New Roman"/>
        </w:rPr>
        <w:t>aceștia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să</w:t>
      </w:r>
      <w:proofErr w:type="spellEnd"/>
      <w:r w:rsidRPr="00B21AF2">
        <w:rPr>
          <w:rFonts w:ascii="Times New Roman" w:hAnsi="Times New Roman" w:cs="Times New Roman"/>
        </w:rPr>
        <w:t xml:space="preserve"> fie </w:t>
      </w:r>
      <w:proofErr w:type="spellStart"/>
      <w:r w:rsidRPr="00B21AF2">
        <w:rPr>
          <w:rFonts w:ascii="Times New Roman" w:hAnsi="Times New Roman" w:cs="Times New Roman"/>
        </w:rPr>
        <w:t>integraliști</w:t>
      </w:r>
      <w:proofErr w:type="spellEnd"/>
      <w:r w:rsidRPr="00B21AF2">
        <w:rPr>
          <w:rFonts w:ascii="Times New Roman" w:hAnsi="Times New Roman" w:cs="Times New Roman"/>
        </w:rPr>
        <w:t>.</w:t>
      </w:r>
    </w:p>
    <w:p w:rsidR="00197573" w:rsidRPr="00B21AF2" w:rsidRDefault="00197573" w:rsidP="00197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AF2">
        <w:rPr>
          <w:rFonts w:ascii="Times New Roman" w:hAnsi="Times New Roman" w:cs="Times New Roman"/>
          <w:b/>
        </w:rPr>
        <w:t>(2)</w:t>
      </w:r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Mobilitatea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internă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definitivă</w:t>
      </w:r>
      <w:proofErr w:type="spellEnd"/>
      <w:r w:rsidRPr="00B21AF2">
        <w:rPr>
          <w:rFonts w:ascii="Times New Roman" w:hAnsi="Times New Roman" w:cs="Times New Roman"/>
        </w:rPr>
        <w:t xml:space="preserve"> se face </w:t>
      </w:r>
      <w:proofErr w:type="spellStart"/>
      <w:r w:rsidRPr="00B21AF2">
        <w:rPr>
          <w:rFonts w:ascii="Times New Roman" w:hAnsi="Times New Roman" w:cs="Times New Roman"/>
        </w:rPr>
        <w:t>pe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principiul</w:t>
      </w:r>
      <w:proofErr w:type="spellEnd"/>
      <w:r w:rsidRPr="00B21AF2">
        <w:rPr>
          <w:rFonts w:ascii="Times New Roman" w:hAnsi="Times New Roman" w:cs="Times New Roman"/>
        </w:rPr>
        <w:t xml:space="preserve"> „</w:t>
      </w:r>
      <w:proofErr w:type="spellStart"/>
      <w:r w:rsidRPr="00B21AF2">
        <w:rPr>
          <w:rFonts w:ascii="Times New Roman" w:hAnsi="Times New Roman" w:cs="Times New Roman"/>
        </w:rPr>
        <w:t>subvențiile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urmează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studentul</w:t>
      </w:r>
      <w:proofErr w:type="spellEnd"/>
      <w:r w:rsidRPr="00B21AF2">
        <w:rPr>
          <w:rFonts w:ascii="Times New Roman" w:hAnsi="Times New Roman" w:cs="Times New Roman"/>
        </w:rPr>
        <w:t xml:space="preserve">”. </w:t>
      </w:r>
      <w:r w:rsidRPr="00B21AF2">
        <w:rPr>
          <w:rFonts w:ascii="Times New Roman" w:hAnsi="Times New Roman" w:cs="Times New Roman"/>
          <w:highlight w:val="yellow"/>
        </w:rPr>
        <w:t xml:space="preserve">Forma de </w:t>
      </w:r>
      <w:proofErr w:type="spellStart"/>
      <w:r w:rsidRPr="00B21AF2">
        <w:rPr>
          <w:rFonts w:ascii="Times New Roman" w:hAnsi="Times New Roman" w:cs="Times New Roman"/>
          <w:highlight w:val="yellow"/>
        </w:rPr>
        <w:t>finanțare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Pr="00B21AF2">
        <w:rPr>
          <w:rFonts w:ascii="Times New Roman" w:hAnsi="Times New Roman" w:cs="Times New Roman"/>
          <w:highlight w:val="yellow"/>
        </w:rPr>
        <w:t>studentului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se </w:t>
      </w:r>
      <w:proofErr w:type="spellStart"/>
      <w:r w:rsidRPr="00B21AF2">
        <w:rPr>
          <w:rFonts w:ascii="Times New Roman" w:hAnsi="Times New Roman" w:cs="Times New Roman"/>
          <w:highlight w:val="yellow"/>
        </w:rPr>
        <w:t>stabilește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highlight w:val="yellow"/>
        </w:rPr>
        <w:t>după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highlight w:val="yellow"/>
        </w:rPr>
        <w:t>ierarhizarea</w:t>
      </w:r>
      <w:proofErr w:type="spellEnd"/>
      <w:r w:rsidRPr="00B21AF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highlight w:val="yellow"/>
        </w:rPr>
        <w:t>anuală</w:t>
      </w:r>
      <w:proofErr w:type="spellEnd"/>
      <w:r w:rsidRPr="00B21AF2">
        <w:rPr>
          <w:rFonts w:ascii="Times New Roman" w:hAnsi="Times New Roman" w:cs="Times New Roman"/>
          <w:highlight w:val="yellow"/>
        </w:rPr>
        <w:t>.</w:t>
      </w:r>
    </w:p>
    <w:p w:rsidR="00197573" w:rsidRPr="00B21AF2" w:rsidRDefault="00197573" w:rsidP="00197573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B21AF2">
        <w:rPr>
          <w:rFonts w:ascii="Times New Roman" w:hAnsi="Times New Roman" w:cs="Times New Roman"/>
          <w:b/>
        </w:rPr>
        <w:t xml:space="preserve">(3) </w:t>
      </w:r>
      <w:proofErr w:type="spellStart"/>
      <w:r w:rsidRPr="00B21AF2">
        <w:rPr>
          <w:rFonts w:ascii="Times New Roman" w:hAnsi="Times New Roman" w:cs="Times New Roman"/>
        </w:rPr>
        <w:t>Mobilitatea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internă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definitivă</w:t>
      </w:r>
      <w:proofErr w:type="spellEnd"/>
      <w:r w:rsidRPr="00B21AF2">
        <w:rPr>
          <w:rFonts w:ascii="Times New Roman" w:hAnsi="Times New Roman" w:cs="Times New Roman"/>
        </w:rPr>
        <w:t xml:space="preserve"> se </w:t>
      </w:r>
      <w:proofErr w:type="spellStart"/>
      <w:r w:rsidRPr="00B21AF2">
        <w:rPr>
          <w:rFonts w:ascii="Times New Roman" w:hAnsi="Times New Roman" w:cs="Times New Roman"/>
        </w:rPr>
        <w:t>poate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realiza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după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promovarea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primului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gramStart"/>
      <w:r w:rsidRPr="00B21AF2">
        <w:rPr>
          <w:rFonts w:ascii="Times New Roman" w:hAnsi="Times New Roman" w:cs="Times New Roman"/>
        </w:rPr>
        <w:t>an</w:t>
      </w:r>
      <w:proofErr w:type="gram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studii</w:t>
      </w:r>
      <w:proofErr w:type="spellEnd"/>
      <w:r w:rsidRPr="00B21AF2">
        <w:rPr>
          <w:rFonts w:ascii="Times New Roman" w:hAnsi="Times New Roman" w:cs="Times New Roman"/>
        </w:rPr>
        <w:t xml:space="preserve">, </w:t>
      </w:r>
      <w:proofErr w:type="spellStart"/>
      <w:r w:rsidRPr="00B21AF2">
        <w:rPr>
          <w:rFonts w:ascii="Times New Roman" w:hAnsi="Times New Roman" w:cs="Times New Roman"/>
        </w:rPr>
        <w:t>numai</w:t>
      </w:r>
      <w:proofErr w:type="spellEnd"/>
      <w:r w:rsidRPr="00B21AF2">
        <w:rPr>
          <w:rFonts w:ascii="Times New Roman" w:hAnsi="Times New Roman" w:cs="Times New Roman"/>
        </w:rPr>
        <w:t xml:space="preserve"> la </w:t>
      </w:r>
      <w:proofErr w:type="spellStart"/>
      <w:r w:rsidRPr="00B21AF2">
        <w:rPr>
          <w:rFonts w:ascii="Times New Roman" w:hAnsi="Times New Roman" w:cs="Times New Roman"/>
        </w:rPr>
        <w:t>începutul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anului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universitar</w:t>
      </w:r>
      <w:proofErr w:type="spellEnd"/>
      <w:r w:rsidRPr="00B21AF2">
        <w:rPr>
          <w:rFonts w:ascii="Times New Roman" w:hAnsi="Times New Roman" w:cs="Times New Roman"/>
        </w:rPr>
        <w:t xml:space="preserve">. </w:t>
      </w:r>
      <w:proofErr w:type="spellStart"/>
      <w:r w:rsidRPr="00B21AF2">
        <w:rPr>
          <w:rFonts w:ascii="Times New Roman" w:hAnsi="Times New Roman" w:cs="Times New Roman"/>
        </w:rPr>
        <w:t>Înmatricularea</w:t>
      </w:r>
      <w:proofErr w:type="spellEnd"/>
      <w:r w:rsidRPr="00B21AF2">
        <w:rPr>
          <w:rFonts w:ascii="Times New Roman" w:hAnsi="Times New Roman" w:cs="Times New Roman"/>
        </w:rPr>
        <w:t xml:space="preserve"> se </w:t>
      </w:r>
      <w:proofErr w:type="spellStart"/>
      <w:r w:rsidRPr="00B21AF2">
        <w:rPr>
          <w:rFonts w:ascii="Times New Roman" w:hAnsi="Times New Roman" w:cs="Times New Roman"/>
        </w:rPr>
        <w:t>realizează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odată</w:t>
      </w:r>
      <w:proofErr w:type="spellEnd"/>
      <w:r w:rsidRPr="00B21AF2">
        <w:rPr>
          <w:rFonts w:ascii="Times New Roman" w:hAnsi="Times New Roman" w:cs="Times New Roman"/>
        </w:rPr>
        <w:t xml:space="preserve"> cu </w:t>
      </w:r>
      <w:proofErr w:type="spellStart"/>
      <w:r w:rsidRPr="00B21AF2">
        <w:rPr>
          <w:rFonts w:ascii="Times New Roman" w:hAnsi="Times New Roman" w:cs="Times New Roman"/>
        </w:rPr>
        <w:t>începerea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anului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universitar</w:t>
      </w:r>
      <w:proofErr w:type="spellEnd"/>
      <w:r w:rsidRPr="00B21AF2">
        <w:rPr>
          <w:rFonts w:ascii="Times New Roman" w:hAnsi="Times New Roman" w:cs="Times New Roman"/>
        </w:rPr>
        <w:t>.</w:t>
      </w:r>
    </w:p>
    <w:p w:rsidR="00197573" w:rsidRPr="00B21AF2" w:rsidRDefault="00197573" w:rsidP="00197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AF2">
        <w:rPr>
          <w:rFonts w:ascii="Times New Roman" w:hAnsi="Times New Roman" w:cs="Times New Roman"/>
          <w:b/>
        </w:rPr>
        <w:t xml:space="preserve">(4) </w:t>
      </w:r>
      <w:proofErr w:type="spellStart"/>
      <w:r w:rsidRPr="00B21AF2">
        <w:rPr>
          <w:rFonts w:ascii="Times New Roman" w:hAnsi="Times New Roman" w:cs="Times New Roman"/>
        </w:rPr>
        <w:t>Comisia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recunoaștere</w:t>
      </w:r>
      <w:proofErr w:type="spellEnd"/>
      <w:r w:rsidRPr="00B21AF2">
        <w:rPr>
          <w:rFonts w:ascii="Times New Roman" w:hAnsi="Times New Roman" w:cs="Times New Roman"/>
        </w:rPr>
        <w:t xml:space="preserve"> a </w:t>
      </w:r>
      <w:proofErr w:type="spellStart"/>
      <w:r w:rsidRPr="00B21AF2">
        <w:rPr>
          <w:rFonts w:ascii="Times New Roman" w:hAnsi="Times New Roman" w:cs="Times New Roman"/>
        </w:rPr>
        <w:t>creditelor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numită</w:t>
      </w:r>
      <w:proofErr w:type="spellEnd"/>
      <w:r w:rsidRPr="00B21AF2">
        <w:rPr>
          <w:rFonts w:ascii="Times New Roman" w:hAnsi="Times New Roman" w:cs="Times New Roman"/>
        </w:rPr>
        <w:t xml:space="preserve"> la </w:t>
      </w:r>
      <w:proofErr w:type="spellStart"/>
      <w:r w:rsidRPr="00B21AF2">
        <w:rPr>
          <w:rFonts w:ascii="Times New Roman" w:hAnsi="Times New Roman" w:cs="Times New Roman"/>
        </w:rPr>
        <w:t>nivelul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facultății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primitoare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21AF2">
        <w:rPr>
          <w:rFonts w:ascii="Times New Roman" w:hAnsi="Times New Roman" w:cs="Times New Roman"/>
        </w:rPr>
        <w:t>va</w:t>
      </w:r>
      <w:proofErr w:type="spellEnd"/>
      <w:proofErr w:type="gram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stabili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disciplinele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recunoscute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și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disciplinele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diferență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ce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urmează</w:t>
      </w:r>
      <w:proofErr w:type="spellEnd"/>
      <w:r w:rsidRPr="00B21AF2">
        <w:rPr>
          <w:rFonts w:ascii="Times New Roman" w:hAnsi="Times New Roman" w:cs="Times New Roman"/>
        </w:rPr>
        <w:t xml:space="preserve"> a fi </w:t>
      </w:r>
      <w:proofErr w:type="spellStart"/>
      <w:r w:rsidRPr="00B21AF2">
        <w:rPr>
          <w:rFonts w:ascii="Times New Roman" w:hAnsi="Times New Roman" w:cs="Times New Roman"/>
        </w:rPr>
        <w:t>parcurse</w:t>
      </w:r>
      <w:proofErr w:type="spellEnd"/>
      <w:r w:rsidRPr="00B21AF2">
        <w:rPr>
          <w:rFonts w:ascii="Times New Roman" w:hAnsi="Times New Roman" w:cs="Times New Roman"/>
        </w:rPr>
        <w:t xml:space="preserve"> de student, </w:t>
      </w:r>
      <w:proofErr w:type="spellStart"/>
      <w:r w:rsidRPr="00B21AF2">
        <w:rPr>
          <w:rFonts w:ascii="Times New Roman" w:hAnsi="Times New Roman" w:cs="Times New Roman"/>
        </w:rPr>
        <w:t>prin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compatibilizarea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planurilor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învățământ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și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fișelor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disciplinelor</w:t>
      </w:r>
      <w:proofErr w:type="spellEnd"/>
      <w:r w:rsidRPr="00B21AF2">
        <w:rPr>
          <w:rFonts w:ascii="Times New Roman" w:hAnsi="Times New Roman" w:cs="Times New Roman"/>
        </w:rPr>
        <w:t>.</w:t>
      </w:r>
    </w:p>
    <w:p w:rsidR="00197573" w:rsidRPr="00B21AF2" w:rsidRDefault="00197573" w:rsidP="00197573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B21AF2">
        <w:rPr>
          <w:rFonts w:ascii="Times New Roman" w:hAnsi="Times New Roman" w:cs="Times New Roman"/>
          <w:b/>
        </w:rPr>
        <w:t xml:space="preserve">(5) </w:t>
      </w:r>
      <w:proofErr w:type="spellStart"/>
      <w:r w:rsidRPr="00B21AF2">
        <w:rPr>
          <w:rFonts w:ascii="Times New Roman" w:hAnsi="Times New Roman" w:cs="Times New Roman"/>
        </w:rPr>
        <w:t>Cererile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mobilitate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vor</w:t>
      </w:r>
      <w:proofErr w:type="spellEnd"/>
      <w:r w:rsidRPr="00B21AF2">
        <w:rPr>
          <w:rFonts w:ascii="Times New Roman" w:hAnsi="Times New Roman" w:cs="Times New Roman"/>
        </w:rPr>
        <w:t xml:space="preserve"> fi </w:t>
      </w:r>
      <w:proofErr w:type="spellStart"/>
      <w:r w:rsidRPr="00B21AF2">
        <w:rPr>
          <w:rFonts w:ascii="Times New Roman" w:hAnsi="Times New Roman" w:cs="Times New Roman"/>
        </w:rPr>
        <w:t>depuse</w:t>
      </w:r>
      <w:proofErr w:type="spellEnd"/>
      <w:r w:rsidRPr="00B21AF2">
        <w:rPr>
          <w:rFonts w:ascii="Times New Roman" w:hAnsi="Times New Roman" w:cs="Times New Roman"/>
        </w:rPr>
        <w:t xml:space="preserve"> la </w:t>
      </w:r>
      <w:proofErr w:type="spellStart"/>
      <w:r w:rsidRPr="00B21AF2">
        <w:rPr>
          <w:rFonts w:ascii="Times New Roman" w:hAnsi="Times New Roman" w:cs="Times New Roman"/>
        </w:rPr>
        <w:t>secretariatul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facultății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primitoare</w:t>
      </w:r>
      <w:proofErr w:type="spellEnd"/>
      <w:r w:rsidRPr="00B21AF2">
        <w:rPr>
          <w:rFonts w:ascii="Times New Roman" w:hAnsi="Times New Roman" w:cs="Times New Roman"/>
        </w:rPr>
        <w:t xml:space="preserve"> cu </w:t>
      </w:r>
      <w:proofErr w:type="spellStart"/>
      <w:r w:rsidRPr="00B21AF2">
        <w:rPr>
          <w:rFonts w:ascii="Times New Roman" w:hAnsi="Times New Roman" w:cs="Times New Roman"/>
        </w:rPr>
        <w:t>cel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puțin</w:t>
      </w:r>
      <w:proofErr w:type="spellEnd"/>
      <w:r w:rsidRPr="00B21AF2">
        <w:rPr>
          <w:rFonts w:ascii="Times New Roman" w:hAnsi="Times New Roman" w:cs="Times New Roman"/>
        </w:rPr>
        <w:t xml:space="preserve"> 10 </w:t>
      </w:r>
      <w:proofErr w:type="spellStart"/>
      <w:r w:rsidRPr="00B21AF2">
        <w:rPr>
          <w:rFonts w:ascii="Times New Roman" w:hAnsi="Times New Roman" w:cs="Times New Roman"/>
        </w:rPr>
        <w:t>zile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lucrătoare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înainte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începerea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anului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universitar</w:t>
      </w:r>
      <w:proofErr w:type="spellEnd"/>
      <w:r w:rsidRPr="00B21AF2">
        <w:rPr>
          <w:rFonts w:ascii="Times New Roman" w:hAnsi="Times New Roman" w:cs="Times New Roman"/>
        </w:rPr>
        <w:t xml:space="preserve">. </w:t>
      </w:r>
      <w:proofErr w:type="spellStart"/>
      <w:r w:rsidRPr="00B21AF2">
        <w:rPr>
          <w:rFonts w:ascii="Times New Roman" w:hAnsi="Times New Roman" w:cs="Times New Roman"/>
        </w:rPr>
        <w:t>Cererea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mobilitate</w:t>
      </w:r>
      <w:proofErr w:type="spellEnd"/>
      <w:r w:rsidRPr="00B21AF2">
        <w:rPr>
          <w:rFonts w:ascii="Times New Roman" w:hAnsi="Times New Roman" w:cs="Times New Roman"/>
        </w:rPr>
        <w:t xml:space="preserve"> cu </w:t>
      </w:r>
      <w:proofErr w:type="spellStart"/>
      <w:r w:rsidRPr="00B21AF2">
        <w:rPr>
          <w:rFonts w:ascii="Times New Roman" w:hAnsi="Times New Roman" w:cs="Times New Roman"/>
        </w:rPr>
        <w:t>toate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aprobările</w:t>
      </w:r>
      <w:proofErr w:type="spellEnd"/>
      <w:r w:rsidRPr="00B21AF2">
        <w:rPr>
          <w:rFonts w:ascii="Times New Roman" w:hAnsi="Times New Roman" w:cs="Times New Roman"/>
        </w:rPr>
        <w:t xml:space="preserve"> se </w:t>
      </w:r>
      <w:proofErr w:type="spellStart"/>
      <w:r w:rsidRPr="00B21AF2">
        <w:rPr>
          <w:rFonts w:ascii="Times New Roman" w:hAnsi="Times New Roman" w:cs="Times New Roman"/>
        </w:rPr>
        <w:t>transmite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unității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învățământ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unde</w:t>
      </w:r>
      <w:proofErr w:type="spellEnd"/>
      <w:r w:rsidRPr="00B21AF2">
        <w:rPr>
          <w:rFonts w:ascii="Times New Roman" w:hAnsi="Times New Roman" w:cs="Times New Roman"/>
        </w:rPr>
        <w:t xml:space="preserve"> vine </w:t>
      </w:r>
      <w:proofErr w:type="spellStart"/>
      <w:r w:rsidRPr="00B21AF2">
        <w:rPr>
          <w:rFonts w:ascii="Times New Roman" w:hAnsi="Times New Roman" w:cs="Times New Roman"/>
        </w:rPr>
        <w:t>studentul</w:t>
      </w:r>
      <w:proofErr w:type="spellEnd"/>
      <w:r w:rsidRPr="00B21AF2">
        <w:rPr>
          <w:rFonts w:ascii="Times New Roman" w:hAnsi="Times New Roman" w:cs="Times New Roman"/>
        </w:rPr>
        <w:t xml:space="preserve">, </w:t>
      </w:r>
      <w:proofErr w:type="spellStart"/>
      <w:r w:rsidRPr="00B21AF2">
        <w:rPr>
          <w:rFonts w:ascii="Times New Roman" w:hAnsi="Times New Roman" w:cs="Times New Roman"/>
        </w:rPr>
        <w:t>în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vederea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eliberării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dosarului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studentului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și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transmiterii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către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facultatea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primitoare</w:t>
      </w:r>
      <w:proofErr w:type="spellEnd"/>
      <w:r w:rsidRPr="00B21AF2">
        <w:rPr>
          <w:rFonts w:ascii="Times New Roman" w:hAnsi="Times New Roman" w:cs="Times New Roman"/>
        </w:rPr>
        <w:t xml:space="preserve">. </w:t>
      </w:r>
    </w:p>
    <w:p w:rsidR="00197573" w:rsidRPr="00B21AF2" w:rsidRDefault="00197573" w:rsidP="001975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245B" w:rsidRPr="00B21AF2" w:rsidRDefault="00BB245B" w:rsidP="00BB24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1AF2">
        <w:rPr>
          <w:rFonts w:ascii="Times New Roman" w:hAnsi="Times New Roman" w:cs="Times New Roman"/>
          <w:b/>
        </w:rPr>
        <w:t xml:space="preserve">Art.43. </w:t>
      </w:r>
      <w:proofErr w:type="spellStart"/>
      <w:r w:rsidRPr="00B21AF2">
        <w:rPr>
          <w:rFonts w:ascii="Times New Roman" w:hAnsi="Times New Roman" w:cs="Times New Roman"/>
          <w:b/>
        </w:rPr>
        <w:t>Mobilitate</w:t>
      </w:r>
      <w:proofErr w:type="spellEnd"/>
      <w:r w:rsidRPr="00B21AF2">
        <w:rPr>
          <w:rFonts w:ascii="Times New Roman" w:hAnsi="Times New Roman" w:cs="Times New Roman"/>
          <w:b/>
        </w:rPr>
        <w:t xml:space="preserve"> </w:t>
      </w:r>
      <w:proofErr w:type="spellStart"/>
      <w:r w:rsidRPr="00B21AF2">
        <w:rPr>
          <w:rFonts w:ascii="Times New Roman" w:hAnsi="Times New Roman" w:cs="Times New Roman"/>
          <w:b/>
        </w:rPr>
        <w:t>internă</w:t>
      </w:r>
      <w:proofErr w:type="spellEnd"/>
      <w:r w:rsidRPr="00B21AF2">
        <w:rPr>
          <w:rFonts w:ascii="Times New Roman" w:hAnsi="Times New Roman" w:cs="Times New Roman"/>
          <w:b/>
        </w:rPr>
        <w:t xml:space="preserve"> </w:t>
      </w:r>
      <w:proofErr w:type="spellStart"/>
      <w:r w:rsidRPr="00B21AF2">
        <w:rPr>
          <w:rFonts w:ascii="Times New Roman" w:hAnsi="Times New Roman" w:cs="Times New Roman"/>
          <w:b/>
        </w:rPr>
        <w:t>definitivă</w:t>
      </w:r>
      <w:proofErr w:type="spellEnd"/>
      <w:r w:rsidRPr="00B21AF2">
        <w:rPr>
          <w:rFonts w:ascii="Times New Roman" w:hAnsi="Times New Roman" w:cs="Times New Roman"/>
          <w:b/>
        </w:rPr>
        <w:t xml:space="preserve"> </w:t>
      </w:r>
      <w:proofErr w:type="spellStart"/>
      <w:r w:rsidRPr="00B21AF2">
        <w:rPr>
          <w:rFonts w:ascii="Times New Roman" w:hAnsi="Times New Roman" w:cs="Times New Roman"/>
          <w:b/>
        </w:rPr>
        <w:t>în</w:t>
      </w:r>
      <w:proofErr w:type="spellEnd"/>
      <w:r w:rsidRPr="00B21AF2">
        <w:rPr>
          <w:rFonts w:ascii="Times New Roman" w:hAnsi="Times New Roman" w:cs="Times New Roman"/>
          <w:b/>
        </w:rPr>
        <w:t xml:space="preserve"> </w:t>
      </w:r>
      <w:proofErr w:type="spellStart"/>
      <w:r w:rsidRPr="00B21AF2">
        <w:rPr>
          <w:rFonts w:ascii="Times New Roman" w:hAnsi="Times New Roman" w:cs="Times New Roman"/>
          <w:b/>
        </w:rPr>
        <w:t>cadrul</w:t>
      </w:r>
      <w:proofErr w:type="spellEnd"/>
      <w:r w:rsidRPr="00B21AF2">
        <w:rPr>
          <w:rFonts w:ascii="Times New Roman" w:hAnsi="Times New Roman" w:cs="Times New Roman"/>
          <w:b/>
        </w:rPr>
        <w:t xml:space="preserve"> UBB</w:t>
      </w:r>
    </w:p>
    <w:p w:rsidR="00BB245B" w:rsidRPr="00B21AF2" w:rsidRDefault="00BB245B" w:rsidP="00BB2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AF2">
        <w:rPr>
          <w:rFonts w:ascii="Times New Roman" w:eastAsia="Times New Roman" w:hAnsi="Times New Roman" w:cs="Times New Roman"/>
          <w:b/>
        </w:rPr>
        <w:t>(1)</w:t>
      </w:r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Studentul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poate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beneficia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eastAsia="Times New Roman" w:hAnsi="Times New Roman" w:cs="Times New Roman"/>
        </w:rPr>
        <w:t>mobilități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interne </w:t>
      </w:r>
      <w:r w:rsidRPr="00B21AF2">
        <w:rPr>
          <w:rFonts w:ascii="Times New Roman" w:hAnsi="Times New Roman" w:cs="Times New Roman"/>
        </w:rPr>
        <w:t>definitive</w:t>
      </w:r>
      <w:r w:rsidRPr="00B21AF2">
        <w:rPr>
          <w:rFonts w:ascii="Times New Roman" w:eastAsia="Times New Roman" w:hAnsi="Times New Roman" w:cs="Times New Roman"/>
          <w:strike/>
        </w:rPr>
        <w:t>:</w:t>
      </w:r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între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facultățile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UBB </w:t>
      </w:r>
      <w:proofErr w:type="spellStart"/>
      <w:r w:rsidRPr="00B21AF2">
        <w:rPr>
          <w:rFonts w:ascii="Times New Roman" w:eastAsia="Times New Roman" w:hAnsi="Times New Roman" w:cs="Times New Roman"/>
        </w:rPr>
        <w:t>sau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în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cadrul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aceleiași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facultăți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, de la </w:t>
      </w:r>
      <w:proofErr w:type="gramStart"/>
      <w:r w:rsidRPr="00B21AF2">
        <w:rPr>
          <w:rFonts w:ascii="Times New Roman" w:eastAsia="Times New Roman" w:hAnsi="Times New Roman" w:cs="Times New Roman"/>
        </w:rPr>
        <w:t>un</w:t>
      </w:r>
      <w:proofErr w:type="gramEnd"/>
      <w:r w:rsidRPr="00B21AF2">
        <w:rPr>
          <w:rFonts w:ascii="Times New Roman" w:eastAsia="Times New Roman" w:hAnsi="Times New Roman" w:cs="Times New Roman"/>
        </w:rPr>
        <w:t xml:space="preserve"> program de </w:t>
      </w:r>
      <w:proofErr w:type="spellStart"/>
      <w:r w:rsidRPr="00B21AF2">
        <w:rPr>
          <w:rFonts w:ascii="Times New Roman" w:eastAsia="Times New Roman" w:hAnsi="Times New Roman" w:cs="Times New Roman"/>
        </w:rPr>
        <w:t>studiu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B21AF2">
        <w:rPr>
          <w:rFonts w:ascii="Times New Roman" w:eastAsia="Times New Roman" w:hAnsi="Times New Roman" w:cs="Times New Roman"/>
        </w:rPr>
        <w:t>altul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21AF2">
        <w:rPr>
          <w:rFonts w:ascii="Times New Roman" w:eastAsia="Times New Roman" w:hAnsi="Times New Roman" w:cs="Times New Roman"/>
        </w:rPr>
        <w:t>Acestea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se pot </w:t>
      </w:r>
      <w:proofErr w:type="spellStart"/>
      <w:r w:rsidRPr="00B21AF2">
        <w:rPr>
          <w:rFonts w:ascii="Times New Roman" w:eastAsia="Times New Roman" w:hAnsi="Times New Roman" w:cs="Times New Roman"/>
        </w:rPr>
        <w:t>realiza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numai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între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programe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studii</w:t>
      </w:r>
      <w:proofErr w:type="spellEnd"/>
      <w:r w:rsidRPr="00B21AF2">
        <w:rPr>
          <w:rFonts w:ascii="Times New Roman" w:hAnsi="Times New Roman" w:cs="Times New Roman"/>
        </w:rPr>
        <w:t>/</w:t>
      </w:r>
      <w:proofErr w:type="spellStart"/>
      <w:r w:rsidRPr="00B21AF2">
        <w:rPr>
          <w:rFonts w:ascii="Times New Roman" w:hAnsi="Times New Roman" w:cs="Times New Roman"/>
        </w:rPr>
        <w:t>specializări</w:t>
      </w:r>
      <w:proofErr w:type="spellEnd"/>
      <w:r w:rsidRPr="00B21AF2">
        <w:rPr>
          <w:rFonts w:ascii="Times New Roman" w:hAnsi="Times New Roman" w:cs="Times New Roman"/>
        </w:rPr>
        <w:t xml:space="preserve"> cu </w:t>
      </w:r>
      <w:proofErr w:type="spellStart"/>
      <w:r w:rsidRPr="00B21AF2">
        <w:rPr>
          <w:rFonts w:ascii="Times New Roman" w:hAnsi="Times New Roman" w:cs="Times New Roman"/>
        </w:rPr>
        <w:t>același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număr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credite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studiu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transferabile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obligatorii</w:t>
      </w:r>
      <w:proofErr w:type="spellEnd"/>
      <w:r w:rsidRPr="00B21AF2">
        <w:rPr>
          <w:rFonts w:ascii="Times New Roman" w:hAnsi="Times New Roman" w:cs="Times New Roman"/>
        </w:rPr>
        <w:t xml:space="preserve">, din </w:t>
      </w:r>
      <w:proofErr w:type="spellStart"/>
      <w:r w:rsidRPr="00B21AF2">
        <w:rPr>
          <w:rFonts w:ascii="Times New Roman" w:hAnsi="Times New Roman" w:cs="Times New Roman"/>
        </w:rPr>
        <w:t>aceeași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ramură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știință</w:t>
      </w:r>
      <w:proofErr w:type="spellEnd"/>
      <w:r w:rsidRPr="00B21AF2">
        <w:rPr>
          <w:rFonts w:ascii="Times New Roman" w:hAnsi="Times New Roman" w:cs="Times New Roman"/>
        </w:rPr>
        <w:t xml:space="preserve">, cu </w:t>
      </w:r>
      <w:proofErr w:type="spellStart"/>
      <w:r w:rsidRPr="00B21AF2">
        <w:rPr>
          <w:rFonts w:ascii="Times New Roman" w:hAnsi="Times New Roman" w:cs="Times New Roman"/>
        </w:rPr>
        <w:t>respectarea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capacității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școlarizare</w:t>
      </w:r>
      <w:proofErr w:type="spellEnd"/>
      <w:r w:rsidRPr="00B21AF2">
        <w:rPr>
          <w:rFonts w:ascii="Times New Roman" w:hAnsi="Times New Roman" w:cs="Times New Roman"/>
        </w:rPr>
        <w:t xml:space="preserve">.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Studenții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aflați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în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prelungire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de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studii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pot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beneficia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de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mobilitate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de la o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formă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de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învățământ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la </w:t>
      </w:r>
      <w:proofErr w:type="spellStart"/>
      <w:proofErr w:type="gramStart"/>
      <w:r w:rsidRPr="00B21AF2">
        <w:rPr>
          <w:rFonts w:ascii="Times New Roman" w:eastAsia="Times New Roman" w:hAnsi="Times New Roman" w:cs="Times New Roman"/>
          <w:highlight w:val="yellow"/>
        </w:rPr>
        <w:t>alta</w:t>
      </w:r>
      <w:proofErr w:type="spellEnd"/>
      <w:proofErr w:type="gramEnd"/>
      <w:r w:rsidRPr="00B21AF2">
        <w:rPr>
          <w:rFonts w:ascii="Times New Roman" w:eastAsia="Times New Roman" w:hAnsi="Times New Roman" w:cs="Times New Roman"/>
          <w:highlight w:val="yellow"/>
        </w:rPr>
        <w:t xml:space="preserve">,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în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cadrul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aceleiași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specializări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>.</w:t>
      </w:r>
    </w:p>
    <w:p w:rsidR="00BB245B" w:rsidRPr="00B21AF2" w:rsidRDefault="00BB245B" w:rsidP="00BB2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AF2">
        <w:rPr>
          <w:rFonts w:ascii="Times New Roman" w:hAnsi="Times New Roman" w:cs="Times New Roman"/>
          <w:b/>
        </w:rPr>
        <w:t>(2)</w:t>
      </w:r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Mobilitatea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internă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definitivă</w:t>
      </w:r>
      <w:proofErr w:type="spellEnd"/>
      <w:r w:rsidRPr="00B21AF2">
        <w:rPr>
          <w:rFonts w:ascii="Times New Roman" w:hAnsi="Times New Roman" w:cs="Times New Roman"/>
        </w:rPr>
        <w:t xml:space="preserve"> se face </w:t>
      </w:r>
      <w:proofErr w:type="spellStart"/>
      <w:r w:rsidRPr="00B21AF2">
        <w:rPr>
          <w:rFonts w:ascii="Times New Roman" w:hAnsi="Times New Roman" w:cs="Times New Roman"/>
        </w:rPr>
        <w:t>pe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principiul</w:t>
      </w:r>
      <w:proofErr w:type="spellEnd"/>
      <w:r w:rsidRPr="00B21AF2">
        <w:rPr>
          <w:rFonts w:ascii="Times New Roman" w:hAnsi="Times New Roman" w:cs="Times New Roman"/>
        </w:rPr>
        <w:t xml:space="preserve"> „</w:t>
      </w:r>
      <w:proofErr w:type="spellStart"/>
      <w:r w:rsidRPr="00B21AF2">
        <w:rPr>
          <w:rFonts w:ascii="Times New Roman" w:hAnsi="Times New Roman" w:cs="Times New Roman"/>
        </w:rPr>
        <w:t>subvențiile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urmează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studentul</w:t>
      </w:r>
      <w:proofErr w:type="spellEnd"/>
      <w:r w:rsidRPr="00B21AF2">
        <w:rPr>
          <w:rFonts w:ascii="Times New Roman" w:hAnsi="Times New Roman" w:cs="Times New Roman"/>
        </w:rPr>
        <w:t xml:space="preserve">”. Forma de </w:t>
      </w:r>
      <w:proofErr w:type="spellStart"/>
      <w:r w:rsidRPr="00B21AF2">
        <w:rPr>
          <w:rFonts w:ascii="Times New Roman" w:hAnsi="Times New Roman" w:cs="Times New Roman"/>
        </w:rPr>
        <w:t>finanțare</w:t>
      </w:r>
      <w:proofErr w:type="spellEnd"/>
      <w:r w:rsidRPr="00B21AF2">
        <w:rPr>
          <w:rFonts w:ascii="Times New Roman" w:hAnsi="Times New Roman" w:cs="Times New Roman"/>
        </w:rPr>
        <w:t xml:space="preserve"> a </w:t>
      </w:r>
      <w:proofErr w:type="spellStart"/>
      <w:r w:rsidRPr="00B21AF2">
        <w:rPr>
          <w:rFonts w:ascii="Times New Roman" w:hAnsi="Times New Roman" w:cs="Times New Roman"/>
        </w:rPr>
        <w:t>studentului</w:t>
      </w:r>
      <w:proofErr w:type="spellEnd"/>
      <w:r w:rsidRPr="00B21AF2">
        <w:rPr>
          <w:rFonts w:ascii="Times New Roman" w:hAnsi="Times New Roman" w:cs="Times New Roman"/>
        </w:rPr>
        <w:t xml:space="preserve"> se </w:t>
      </w:r>
      <w:proofErr w:type="spellStart"/>
      <w:r w:rsidRPr="00B21AF2">
        <w:rPr>
          <w:rFonts w:ascii="Times New Roman" w:hAnsi="Times New Roman" w:cs="Times New Roman"/>
        </w:rPr>
        <w:t>stabilește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după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ierarhizarea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anuală</w:t>
      </w:r>
      <w:proofErr w:type="spellEnd"/>
      <w:r w:rsidRPr="00B21AF2">
        <w:rPr>
          <w:rFonts w:ascii="Times New Roman" w:hAnsi="Times New Roman" w:cs="Times New Roman"/>
        </w:rPr>
        <w:t xml:space="preserve">. </w:t>
      </w:r>
      <w:proofErr w:type="spellStart"/>
      <w:r w:rsidRPr="00B21AF2">
        <w:rPr>
          <w:rFonts w:ascii="Times New Roman" w:hAnsi="Times New Roman" w:cs="Times New Roman"/>
        </w:rPr>
        <w:t>În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cazul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studenților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bugetați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21AF2">
        <w:rPr>
          <w:rFonts w:ascii="Times New Roman" w:eastAsia="Times New Roman" w:hAnsi="Times New Roman" w:cs="Times New Roman"/>
        </w:rPr>
        <w:t>mobilitatea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B21AF2">
        <w:rPr>
          <w:rFonts w:ascii="Times New Roman" w:eastAsia="Times New Roman" w:hAnsi="Times New Roman" w:cs="Times New Roman"/>
        </w:rPr>
        <w:t>permite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B21AF2">
        <w:rPr>
          <w:rFonts w:ascii="Times New Roman" w:eastAsia="Times New Roman" w:hAnsi="Times New Roman" w:cs="Times New Roman"/>
        </w:rPr>
        <w:t>programul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eastAsia="Times New Roman" w:hAnsi="Times New Roman" w:cs="Times New Roman"/>
        </w:rPr>
        <w:t>studii</w:t>
      </w:r>
      <w:proofErr w:type="spellEnd"/>
      <w:r w:rsidRPr="00B21AF2">
        <w:rPr>
          <w:rFonts w:ascii="Times New Roman" w:eastAsia="Times New Roman" w:hAnsi="Times New Roman" w:cs="Times New Roman"/>
        </w:rPr>
        <w:t>/</w:t>
      </w:r>
      <w:proofErr w:type="spellStart"/>
      <w:r w:rsidRPr="00B21AF2">
        <w:rPr>
          <w:rFonts w:ascii="Times New Roman" w:eastAsia="Times New Roman" w:hAnsi="Times New Roman" w:cs="Times New Roman"/>
        </w:rPr>
        <w:t>specializarea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la care </w:t>
      </w:r>
      <w:proofErr w:type="spellStart"/>
      <w:r w:rsidRPr="00B21AF2">
        <w:rPr>
          <w:rFonts w:ascii="Times New Roman" w:eastAsia="Times New Roman" w:hAnsi="Times New Roman" w:cs="Times New Roman"/>
        </w:rPr>
        <w:t>coeficientul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alocației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bugetare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B21AF2">
        <w:rPr>
          <w:rFonts w:ascii="Times New Roman" w:eastAsia="Times New Roman" w:hAnsi="Times New Roman" w:cs="Times New Roman"/>
        </w:rPr>
        <w:t>este</w:t>
      </w:r>
      <w:proofErr w:type="spellEnd"/>
      <w:proofErr w:type="gram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mai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mic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sau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egal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B21AF2">
        <w:rPr>
          <w:rFonts w:ascii="Times New Roman" w:eastAsia="Times New Roman" w:hAnsi="Times New Roman" w:cs="Times New Roman"/>
        </w:rPr>
        <w:t>cel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B21AF2">
        <w:rPr>
          <w:rFonts w:ascii="Times New Roman" w:eastAsia="Times New Roman" w:hAnsi="Times New Roman" w:cs="Times New Roman"/>
        </w:rPr>
        <w:t>programului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eastAsia="Times New Roman" w:hAnsi="Times New Roman" w:cs="Times New Roman"/>
        </w:rPr>
        <w:t>studii</w:t>
      </w:r>
      <w:proofErr w:type="spellEnd"/>
      <w:r w:rsidRPr="00B21AF2">
        <w:rPr>
          <w:rFonts w:ascii="Times New Roman" w:eastAsia="Times New Roman" w:hAnsi="Times New Roman" w:cs="Times New Roman"/>
        </w:rPr>
        <w:t>/</w:t>
      </w:r>
      <w:proofErr w:type="spellStart"/>
      <w:r w:rsidRPr="00B21AF2">
        <w:rPr>
          <w:rFonts w:ascii="Times New Roman" w:eastAsia="Times New Roman" w:hAnsi="Times New Roman" w:cs="Times New Roman"/>
        </w:rPr>
        <w:t>specializarea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de la care vine.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Studenții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cu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taxă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vor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achita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taxa de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școlarizare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a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programului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de 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studii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>/</w:t>
      </w:r>
      <w:proofErr w:type="spellStart"/>
      <w:r w:rsidRPr="00B21AF2">
        <w:rPr>
          <w:rFonts w:ascii="Times New Roman" w:eastAsia="Times New Roman" w:hAnsi="Times New Roman" w:cs="Times New Roman"/>
          <w:highlight w:val="yellow"/>
        </w:rPr>
        <w:t>specializării</w:t>
      </w:r>
      <w:proofErr w:type="spellEnd"/>
      <w:r w:rsidRPr="00B21AF2">
        <w:rPr>
          <w:rFonts w:ascii="Times New Roman" w:eastAsia="Times New Roman" w:hAnsi="Times New Roman" w:cs="Times New Roman"/>
          <w:highlight w:val="yellow"/>
        </w:rPr>
        <w:t xml:space="preserve"> la care </w:t>
      </w:r>
      <w:proofErr w:type="gramStart"/>
      <w:r w:rsidRPr="00B21AF2">
        <w:rPr>
          <w:rFonts w:ascii="Times New Roman" w:eastAsia="Times New Roman" w:hAnsi="Times New Roman" w:cs="Times New Roman"/>
          <w:highlight w:val="yellow"/>
        </w:rPr>
        <w:t>vin</w:t>
      </w:r>
      <w:proofErr w:type="gramEnd"/>
      <w:r w:rsidRPr="00B21AF2">
        <w:rPr>
          <w:rFonts w:ascii="Times New Roman" w:eastAsia="Times New Roman" w:hAnsi="Times New Roman" w:cs="Times New Roman"/>
          <w:highlight w:val="yellow"/>
        </w:rPr>
        <w:t>.</w:t>
      </w:r>
    </w:p>
    <w:p w:rsidR="00BB245B" w:rsidRPr="00B21AF2" w:rsidRDefault="00BB245B" w:rsidP="00BB2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1AF2">
        <w:rPr>
          <w:rFonts w:ascii="Times New Roman" w:eastAsia="Times New Roman" w:hAnsi="Times New Roman" w:cs="Times New Roman"/>
          <w:b/>
        </w:rPr>
        <w:t>(3)</w:t>
      </w:r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Mobilitățile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interne </w:t>
      </w:r>
      <w:proofErr w:type="spellStart"/>
      <w:r w:rsidRPr="00B21AF2">
        <w:rPr>
          <w:rFonts w:ascii="Times New Roman" w:eastAsia="Times New Roman" w:hAnsi="Times New Roman" w:cs="Times New Roman"/>
        </w:rPr>
        <w:t>în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cadrul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UBB se pot </w:t>
      </w:r>
      <w:proofErr w:type="spellStart"/>
      <w:r w:rsidRPr="00B21AF2">
        <w:rPr>
          <w:rFonts w:ascii="Times New Roman" w:eastAsia="Times New Roman" w:hAnsi="Times New Roman" w:cs="Times New Roman"/>
        </w:rPr>
        <w:t>efectua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după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promovarea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primului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21AF2">
        <w:rPr>
          <w:rFonts w:ascii="Times New Roman" w:eastAsia="Times New Roman" w:hAnsi="Times New Roman" w:cs="Times New Roman"/>
        </w:rPr>
        <w:t>an</w:t>
      </w:r>
      <w:proofErr w:type="gramEnd"/>
      <w:r w:rsidRPr="00B21AF2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B21AF2">
        <w:rPr>
          <w:rFonts w:ascii="Times New Roman" w:eastAsia="Times New Roman" w:hAnsi="Times New Roman" w:cs="Times New Roman"/>
        </w:rPr>
        <w:t>studiu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21AF2">
        <w:rPr>
          <w:rFonts w:ascii="Times New Roman" w:eastAsia="Times New Roman" w:hAnsi="Times New Roman" w:cs="Times New Roman"/>
        </w:rPr>
        <w:t>Mobilitățile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academice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definitive </w:t>
      </w:r>
      <w:proofErr w:type="spellStart"/>
      <w:r w:rsidRPr="00B21AF2">
        <w:rPr>
          <w:rFonts w:ascii="Times New Roman" w:eastAsia="Times New Roman" w:hAnsi="Times New Roman" w:cs="Times New Roman"/>
        </w:rPr>
        <w:t>în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cadrul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UBB </w:t>
      </w:r>
      <w:proofErr w:type="spellStart"/>
      <w:r w:rsidRPr="00B21AF2">
        <w:rPr>
          <w:rFonts w:ascii="Times New Roman" w:eastAsia="Times New Roman" w:hAnsi="Times New Roman" w:cs="Times New Roman"/>
        </w:rPr>
        <w:t>sunt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în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competența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facultăților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și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vor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B21AF2">
        <w:rPr>
          <w:rFonts w:ascii="Times New Roman" w:eastAsia="Times New Roman" w:hAnsi="Times New Roman" w:cs="Times New Roman"/>
        </w:rPr>
        <w:t>aprobate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eastAsia="Times New Roman" w:hAnsi="Times New Roman" w:cs="Times New Roman"/>
        </w:rPr>
        <w:t>către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consiliile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facultăților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. </w:t>
      </w:r>
    </w:p>
    <w:p w:rsidR="00BB245B" w:rsidRPr="00B21AF2" w:rsidRDefault="00BB245B" w:rsidP="00BB2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1AF2">
        <w:rPr>
          <w:rFonts w:ascii="Times New Roman" w:hAnsi="Times New Roman" w:cs="Times New Roman"/>
          <w:b/>
        </w:rPr>
        <w:t xml:space="preserve">(4) </w:t>
      </w:r>
      <w:proofErr w:type="spellStart"/>
      <w:r w:rsidRPr="00B21AF2">
        <w:rPr>
          <w:rFonts w:ascii="Times New Roman" w:hAnsi="Times New Roman" w:cs="Times New Roman"/>
        </w:rPr>
        <w:t>Comisia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recunoaștere</w:t>
      </w:r>
      <w:proofErr w:type="spellEnd"/>
      <w:r w:rsidRPr="00B21AF2">
        <w:rPr>
          <w:rFonts w:ascii="Times New Roman" w:hAnsi="Times New Roman" w:cs="Times New Roman"/>
        </w:rPr>
        <w:t xml:space="preserve"> a </w:t>
      </w:r>
      <w:proofErr w:type="spellStart"/>
      <w:r w:rsidRPr="00B21AF2">
        <w:rPr>
          <w:rFonts w:ascii="Times New Roman" w:hAnsi="Times New Roman" w:cs="Times New Roman"/>
        </w:rPr>
        <w:t>creditelor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numită</w:t>
      </w:r>
      <w:proofErr w:type="spellEnd"/>
      <w:r w:rsidRPr="00B21AF2">
        <w:rPr>
          <w:rFonts w:ascii="Times New Roman" w:hAnsi="Times New Roman" w:cs="Times New Roman"/>
        </w:rPr>
        <w:t xml:space="preserve"> la </w:t>
      </w:r>
      <w:proofErr w:type="spellStart"/>
      <w:r w:rsidRPr="00B21AF2">
        <w:rPr>
          <w:rFonts w:ascii="Times New Roman" w:hAnsi="Times New Roman" w:cs="Times New Roman"/>
        </w:rPr>
        <w:t>nivelul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facultății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primitoare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21AF2">
        <w:rPr>
          <w:rFonts w:ascii="Times New Roman" w:hAnsi="Times New Roman" w:cs="Times New Roman"/>
        </w:rPr>
        <w:t>va</w:t>
      </w:r>
      <w:proofErr w:type="spellEnd"/>
      <w:proofErr w:type="gram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stabili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disciplinele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recunoscute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și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disciplinele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diferență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ce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urmează</w:t>
      </w:r>
      <w:proofErr w:type="spellEnd"/>
      <w:r w:rsidRPr="00B21AF2">
        <w:rPr>
          <w:rFonts w:ascii="Times New Roman" w:hAnsi="Times New Roman" w:cs="Times New Roman"/>
        </w:rPr>
        <w:t xml:space="preserve"> a fi </w:t>
      </w:r>
      <w:proofErr w:type="spellStart"/>
      <w:r w:rsidRPr="00B21AF2">
        <w:rPr>
          <w:rFonts w:ascii="Times New Roman" w:hAnsi="Times New Roman" w:cs="Times New Roman"/>
        </w:rPr>
        <w:t>parcurse</w:t>
      </w:r>
      <w:proofErr w:type="spellEnd"/>
      <w:r w:rsidRPr="00B21AF2">
        <w:rPr>
          <w:rFonts w:ascii="Times New Roman" w:hAnsi="Times New Roman" w:cs="Times New Roman"/>
        </w:rPr>
        <w:t xml:space="preserve"> de student, </w:t>
      </w:r>
      <w:proofErr w:type="spellStart"/>
      <w:r w:rsidRPr="00B21AF2">
        <w:rPr>
          <w:rFonts w:ascii="Times New Roman" w:hAnsi="Times New Roman" w:cs="Times New Roman"/>
        </w:rPr>
        <w:t>prin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compatibilizarea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planurilor</w:t>
      </w:r>
      <w:proofErr w:type="spellEnd"/>
      <w:r w:rsidRPr="00B21AF2">
        <w:rPr>
          <w:rFonts w:ascii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hAnsi="Times New Roman" w:cs="Times New Roman"/>
        </w:rPr>
        <w:t>învățământ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și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fișelor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disciplinelor</w:t>
      </w:r>
      <w:proofErr w:type="spellEnd"/>
      <w:r w:rsidRPr="00B21AF2">
        <w:rPr>
          <w:rFonts w:ascii="Times New Roman" w:hAnsi="Times New Roman" w:cs="Times New Roman"/>
        </w:rPr>
        <w:t>.</w:t>
      </w:r>
    </w:p>
    <w:p w:rsidR="00BB245B" w:rsidRPr="00B21AF2" w:rsidRDefault="00BB245B" w:rsidP="00BB24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1AF2">
        <w:rPr>
          <w:rFonts w:ascii="Times New Roman" w:eastAsia="Times New Roman" w:hAnsi="Times New Roman" w:cs="Times New Roman"/>
          <w:b/>
        </w:rPr>
        <w:t xml:space="preserve">(5) </w:t>
      </w:r>
      <w:proofErr w:type="spellStart"/>
      <w:r w:rsidRPr="00B21AF2">
        <w:rPr>
          <w:rFonts w:ascii="Times New Roman" w:eastAsia="Times New Roman" w:hAnsi="Times New Roman" w:cs="Times New Roman"/>
        </w:rPr>
        <w:t>Cererile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eastAsia="Times New Roman" w:hAnsi="Times New Roman" w:cs="Times New Roman"/>
        </w:rPr>
        <w:t>mobilitate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vor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B21AF2">
        <w:rPr>
          <w:rFonts w:ascii="Times New Roman" w:eastAsia="Times New Roman" w:hAnsi="Times New Roman" w:cs="Times New Roman"/>
        </w:rPr>
        <w:t>depuse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B21AF2">
        <w:rPr>
          <w:rFonts w:ascii="Times New Roman" w:eastAsia="Times New Roman" w:hAnsi="Times New Roman" w:cs="Times New Roman"/>
        </w:rPr>
        <w:t>secretariatul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facultății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hAnsi="Times New Roman" w:cs="Times New Roman"/>
        </w:rPr>
        <w:t>primitoare</w:t>
      </w:r>
      <w:proofErr w:type="spellEnd"/>
      <w:r w:rsidRPr="00B21AF2">
        <w:rPr>
          <w:rFonts w:ascii="Times New Roman" w:hAnsi="Times New Roman" w:cs="Times New Roman"/>
        </w:rPr>
        <w:t xml:space="preserve"> </w:t>
      </w:r>
      <w:r w:rsidRPr="00B21AF2">
        <w:rPr>
          <w:rFonts w:ascii="Times New Roman" w:eastAsia="Times New Roman" w:hAnsi="Times New Roman" w:cs="Times New Roman"/>
        </w:rPr>
        <w:t xml:space="preserve">cu </w:t>
      </w:r>
      <w:proofErr w:type="spellStart"/>
      <w:r w:rsidRPr="00B21AF2">
        <w:rPr>
          <w:rFonts w:ascii="Times New Roman" w:eastAsia="Times New Roman" w:hAnsi="Times New Roman" w:cs="Times New Roman"/>
        </w:rPr>
        <w:t>cel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puțin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10 </w:t>
      </w:r>
      <w:proofErr w:type="spellStart"/>
      <w:r w:rsidRPr="00B21AF2">
        <w:rPr>
          <w:rFonts w:ascii="Times New Roman" w:eastAsia="Times New Roman" w:hAnsi="Times New Roman" w:cs="Times New Roman"/>
        </w:rPr>
        <w:t>zile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lucrătoare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înainte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B21AF2">
        <w:rPr>
          <w:rFonts w:ascii="Times New Roman" w:eastAsia="Times New Roman" w:hAnsi="Times New Roman" w:cs="Times New Roman"/>
        </w:rPr>
        <w:t>începerea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anului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universitar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21AF2">
        <w:rPr>
          <w:rFonts w:ascii="Times New Roman" w:eastAsia="Times New Roman" w:hAnsi="Times New Roman" w:cs="Times New Roman"/>
        </w:rPr>
        <w:t>Mobilitatea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între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facultăți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se face cu </w:t>
      </w:r>
      <w:proofErr w:type="spellStart"/>
      <w:r w:rsidRPr="00B21AF2">
        <w:rPr>
          <w:rFonts w:ascii="Times New Roman" w:eastAsia="Times New Roman" w:hAnsi="Times New Roman" w:cs="Times New Roman"/>
        </w:rPr>
        <w:t>aprobarea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decanilor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facultăților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implicate. </w:t>
      </w:r>
      <w:proofErr w:type="spellStart"/>
      <w:r w:rsidRPr="00B21AF2">
        <w:rPr>
          <w:rFonts w:ascii="Times New Roman" w:eastAsia="Times New Roman" w:hAnsi="Times New Roman" w:cs="Times New Roman"/>
        </w:rPr>
        <w:t>Mobilitatea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în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cadrul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aceleiași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facultăți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se face cu </w:t>
      </w:r>
      <w:proofErr w:type="spellStart"/>
      <w:r w:rsidRPr="00B21AF2">
        <w:rPr>
          <w:rFonts w:ascii="Times New Roman" w:eastAsia="Times New Roman" w:hAnsi="Times New Roman" w:cs="Times New Roman"/>
        </w:rPr>
        <w:t>avizul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Consiliului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</w:rPr>
        <w:t>facultății</w:t>
      </w:r>
      <w:proofErr w:type="spellEnd"/>
      <w:r w:rsidRPr="00B21AF2">
        <w:rPr>
          <w:rFonts w:ascii="Times New Roman" w:eastAsia="Times New Roman" w:hAnsi="Times New Roman" w:cs="Times New Roman"/>
        </w:rPr>
        <w:t xml:space="preserve">. </w:t>
      </w:r>
    </w:p>
    <w:p w:rsidR="00751E08" w:rsidRPr="00B21AF2" w:rsidRDefault="00BB245B" w:rsidP="00BB245B">
      <w:pPr>
        <w:shd w:val="clear" w:color="auto" w:fill="FFFFFF"/>
        <w:spacing w:before="100" w:beforeAutospacing="1" w:after="100" w:afterAutospacing="1"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3. </w:t>
      </w:r>
      <w:r w:rsidR="00751E08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Cerere de </w:t>
      </w:r>
      <w:r w:rsidR="00751E08" w:rsidRPr="00B21AF2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prelungire </w:t>
      </w:r>
      <w:r w:rsidR="00751E08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a studiilor, insotita de dovada platii eventualului debit </w:t>
      </w:r>
    </w:p>
    <w:p w:rsidR="00751E08" w:rsidRPr="00B21AF2" w:rsidRDefault="00BB245B" w:rsidP="00BB245B">
      <w:pPr>
        <w:shd w:val="clear" w:color="auto" w:fill="FFFFFF"/>
        <w:spacing w:before="100" w:beforeAutospacing="1" w:after="100" w:afterAutospacing="1" w:line="240" w:lineRule="auto"/>
        <w:ind w:left="135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4. </w:t>
      </w:r>
      <w:r w:rsidR="00751E08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Cerere de </w:t>
      </w:r>
      <w:r w:rsidR="00751E08" w:rsidRPr="00B21AF2">
        <w:rPr>
          <w:rFonts w:ascii="Times New Roman" w:eastAsia="Times New Roman" w:hAnsi="Times New Roman" w:cs="Times New Roman"/>
          <w:i/>
          <w:iCs/>
          <w:sz w:val="24"/>
          <w:szCs w:val="24"/>
          <w:highlight w:val="cyan"/>
        </w:rPr>
        <w:t>reînmatriculare, </w:t>
      </w:r>
      <w:proofErr w:type="spellStart"/>
      <w:r w:rsidR="00751E08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insotita</w:t>
      </w:r>
      <w:proofErr w:type="spellEnd"/>
      <w:r w:rsidR="00751E08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 de </w:t>
      </w:r>
      <w:proofErr w:type="spellStart"/>
      <w:r w:rsidR="00751E08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d</w:t>
      </w:r>
      <w:r w:rsidR="00972D86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ovada</w:t>
      </w:r>
      <w:proofErr w:type="spellEnd"/>
      <w:r w:rsidR="00972D86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 </w:t>
      </w:r>
      <w:proofErr w:type="spellStart"/>
      <w:r w:rsidR="00972D86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platii</w:t>
      </w:r>
      <w:proofErr w:type="spellEnd"/>
      <w:r w:rsidR="00972D86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 </w:t>
      </w:r>
      <w:proofErr w:type="spellStart"/>
      <w:r w:rsidR="00972D86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eventualului</w:t>
      </w:r>
      <w:proofErr w:type="spellEnd"/>
      <w:r w:rsidR="00972D86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 debit </w:t>
      </w:r>
      <w:proofErr w:type="spellStart"/>
      <w:r w:rsidR="00972D86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și</w:t>
      </w:r>
      <w:proofErr w:type="spellEnd"/>
      <w:r w:rsidR="00751E08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 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dovada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plății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taxei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de </w:t>
      </w:r>
      <w:proofErr w:type="spellStart"/>
      <w:r w:rsidR="001734A6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reinmatriculare</w:t>
      </w:r>
      <w:proofErr w:type="spellEnd"/>
      <w:r w:rsidR="001734A6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 (300 lei). 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Cererea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își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proofErr w:type="gram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va</w:t>
      </w:r>
      <w:proofErr w:type="spellEnd"/>
      <w:proofErr w:type="gram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urma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cursul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în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vederea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aprobării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numai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după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rezolvarea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situației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>plăților</w:t>
      </w:r>
      <w:proofErr w:type="spellEnd"/>
      <w:r w:rsidR="00E03F05" w:rsidRPr="00B21AF2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. </w:t>
      </w:r>
    </w:p>
    <w:p w:rsidR="001734A6" w:rsidRPr="00B21AF2" w:rsidRDefault="001734A6" w:rsidP="004D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AF2">
        <w:rPr>
          <w:rFonts w:ascii="Times New Roman" w:hAnsi="Times New Roman" w:cs="Times New Roman"/>
          <w:b/>
          <w:bCs/>
          <w:sz w:val="24"/>
          <w:szCs w:val="24"/>
        </w:rPr>
        <w:t>Reînmatriculare</w:t>
      </w:r>
      <w:proofErr w:type="spellEnd"/>
      <w:r w:rsidRPr="00B21AF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masterat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psihopedagogice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ş</w:t>
      </w:r>
      <w:r w:rsidR="004D1A48" w:rsidRPr="00B21A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A48" w:rsidRPr="00B21AF2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 II ale </w:t>
      </w:r>
      <w:r w:rsidRPr="00B21AF2">
        <w:rPr>
          <w:rFonts w:ascii="Times New Roman" w:hAnsi="Times New Roman" w:cs="Times New Roman"/>
          <w:sz w:val="24"/>
          <w:szCs w:val="24"/>
        </w:rPr>
        <w:t xml:space="preserve">DPPD,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studenții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tranșe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>:</w:t>
      </w:r>
    </w:p>
    <w:p w:rsidR="001734A6" w:rsidRPr="00B21AF2" w:rsidRDefault="001734A6" w:rsidP="004D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1AF2">
        <w:rPr>
          <w:rFonts w:ascii="Times New Roman" w:hAnsi="Times New Roman" w:cs="Times New Roman"/>
          <w:sz w:val="24"/>
          <w:szCs w:val="24"/>
        </w:rPr>
        <w:t>a</w:t>
      </w:r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. taxa de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reînmatriculare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și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eventualul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debit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restant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din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anii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anteriori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cu</w:t>
      </w:r>
      <w:r w:rsidR="004D1A48"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excepția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examenelor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restante</w:t>
      </w:r>
      <w:r w:rsidRPr="00B21AF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care se face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reînmatricularea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termenelor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facultăților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studenții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reînmatriculați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(la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de</w:t>
      </w:r>
      <w:r w:rsidR="004D1A48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reînmatriculare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>);</w:t>
      </w:r>
    </w:p>
    <w:p w:rsidR="001734A6" w:rsidRPr="00B21AF2" w:rsidRDefault="001734A6" w:rsidP="004D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AF2">
        <w:rPr>
          <w:rFonts w:ascii="Times New Roman" w:hAnsi="Times New Roman" w:cs="Times New Roman"/>
          <w:sz w:val="24"/>
          <w:szCs w:val="24"/>
        </w:rPr>
        <w:lastRenderedPageBreak/>
        <w:t xml:space="preserve">b. taxa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reî</w:t>
      </w:r>
      <w:r w:rsidR="004D1A48" w:rsidRPr="00B21AF2">
        <w:rPr>
          <w:rFonts w:ascii="Times New Roman" w:hAnsi="Times New Roman" w:cs="Times New Roman"/>
          <w:sz w:val="24"/>
          <w:szCs w:val="24"/>
        </w:rPr>
        <w:t>nmatriculat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A48" w:rsidRPr="00B21AF2">
        <w:rPr>
          <w:rFonts w:ascii="Times New Roman" w:hAnsi="Times New Roman" w:cs="Times New Roman"/>
          <w:sz w:val="24"/>
          <w:szCs w:val="24"/>
        </w:rPr>
        <w:t>studentul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taxa de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școlarizare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din: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taxele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aferente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disciplinelor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nepromovate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din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anii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anteriori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 w:rsidRPr="00B21AF2">
        <w:rPr>
          <w:rFonts w:ascii="Times New Roman" w:hAnsi="Times New Roman" w:cs="Times New Roman"/>
          <w:sz w:val="24"/>
          <w:szCs w:val="24"/>
          <w:highlight w:val="yellow"/>
        </w:rPr>
        <w:t>examene</w:t>
      </w:r>
      <w:proofErr w:type="spellEnd"/>
      <w:r w:rsidRPr="00B21AF2">
        <w:rPr>
          <w:rFonts w:ascii="Times New Roman" w:hAnsi="Times New Roman" w:cs="Times New Roman"/>
          <w:sz w:val="24"/>
          <w:szCs w:val="24"/>
          <w:highlight w:val="yellow"/>
        </w:rPr>
        <w:t xml:space="preserve"> restante)</w:t>
      </w:r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ș</w:t>
      </w:r>
      <w:r w:rsidR="004D1A48" w:rsidRPr="00B21AF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A48" w:rsidRPr="00B21AF2">
        <w:rPr>
          <w:rFonts w:ascii="Times New Roman" w:hAnsi="Times New Roman" w:cs="Times New Roman"/>
          <w:sz w:val="24"/>
          <w:szCs w:val="24"/>
        </w:rPr>
        <w:t>eventualele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A48" w:rsidRPr="00B21AF2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disciplinelor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studentul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</w:t>
      </w:r>
      <w:r w:rsidR="004D1A48" w:rsidRPr="00B21AF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A48" w:rsidRPr="00B21AF2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 </w:t>
      </w:r>
      <w:r w:rsidRPr="00B21AF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discipline din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anii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urmă</w:t>
      </w:r>
      <w:r w:rsidR="004D1A48" w:rsidRPr="00B21AF2">
        <w:rPr>
          <w:rFonts w:ascii="Times New Roman" w:hAnsi="Times New Roman" w:cs="Times New Roman"/>
          <w:sz w:val="24"/>
          <w:szCs w:val="24"/>
        </w:rPr>
        <w:t>tori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4D1A48" w:rsidRPr="00B21AF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A48" w:rsidRPr="00B21AF2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A48" w:rsidRPr="00B21AF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1A48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r w:rsidR="00FB02D5" w:rsidRPr="00B21AF2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FB02D5" w:rsidRPr="00B21AF2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FB02D5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D5" w:rsidRPr="00B21AF2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="00FB02D5" w:rsidRPr="00B21AF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B02D5" w:rsidRPr="00B21AF2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="00FB02D5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D5" w:rsidRPr="00B21AF2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="00FB02D5" w:rsidRPr="00B21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</w:t>
      </w:r>
      <w:r w:rsidR="00FB02D5" w:rsidRPr="00B21AF2">
        <w:rPr>
          <w:rFonts w:ascii="Times New Roman" w:hAnsi="Times New Roman" w:cs="Times New Roman"/>
          <w:sz w:val="24"/>
          <w:szCs w:val="24"/>
        </w:rPr>
        <w:t>nceperea</w:t>
      </w:r>
      <w:proofErr w:type="spellEnd"/>
      <w:r w:rsidR="00FB02D5"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2D5" w:rsidRPr="00B21AF2">
        <w:rPr>
          <w:rFonts w:ascii="Times New Roman" w:hAnsi="Times New Roman" w:cs="Times New Roman"/>
          <w:sz w:val="24"/>
          <w:szCs w:val="24"/>
        </w:rPr>
        <w:t>sesiunii</w:t>
      </w:r>
      <w:proofErr w:type="spellEnd"/>
      <w:r w:rsidR="00FB02D5" w:rsidRPr="00B21A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02D5" w:rsidRPr="00B21AF2">
        <w:rPr>
          <w:rFonts w:ascii="Times New Roman" w:hAnsi="Times New Roman" w:cs="Times New Roman"/>
          <w:sz w:val="24"/>
          <w:szCs w:val="24"/>
        </w:rPr>
        <w:t>examene</w:t>
      </w:r>
      <w:proofErr w:type="spellEnd"/>
      <w:r w:rsidR="00FB02D5" w:rsidRPr="00B21AF2">
        <w:rPr>
          <w:rFonts w:ascii="Times New Roman" w:hAnsi="Times New Roman" w:cs="Times New Roman"/>
          <w:sz w:val="24"/>
          <w:szCs w:val="24"/>
        </w:rPr>
        <w:t xml:space="preserve"> </w:t>
      </w:r>
      <w:r w:rsidRPr="00B21AF2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termenelor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21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hAnsi="Times New Roman" w:cs="Times New Roman"/>
          <w:sz w:val="24"/>
          <w:szCs w:val="24"/>
        </w:rPr>
        <w:t>facultăț</w:t>
      </w:r>
      <w:r w:rsidR="00FB02D5" w:rsidRPr="00B21AF2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FB02D5" w:rsidRPr="00B21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E08" w:rsidRPr="00B21AF2" w:rsidRDefault="00751E08" w:rsidP="0059219B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AF2">
        <w:rPr>
          <w:rFonts w:ascii="Times New Roman" w:eastAsia="Times New Roman" w:hAnsi="Times New Roman" w:cs="Times New Roman"/>
          <w:sz w:val="24"/>
          <w:szCs w:val="24"/>
        </w:rPr>
        <w:t>(2)  Persoanele care </w:t>
      </w:r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nu au avut calitatea de student in </w:t>
      </w:r>
      <w:proofErr w:type="spellStart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universitar</w:t>
      </w:r>
      <w:proofErr w:type="spellEnd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 202</w:t>
      </w:r>
      <w:r w:rsidR="0093528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93528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de student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depus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la Secretariat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B21AF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E03F05" w:rsidRPr="00B21AF2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="004D1A48" w:rsidRPr="00B2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F05" w:rsidRPr="00B21AF2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secretar</w:t>
      </w:r>
      <w:r w:rsidR="00E03F05" w:rsidRPr="00B21AF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1A48" w:rsidRPr="00B21AF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D1A48" w:rsidRPr="00B21AF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4D1A48" w:rsidRPr="00B21AF2">
        <w:rPr>
          <w:rFonts w:ascii="Times New Roman" w:eastAsia="Times New Roman" w:hAnsi="Times New Roman" w:cs="Times New Roman"/>
          <w:sz w:val="24"/>
          <w:szCs w:val="24"/>
        </w:rPr>
        <w:t xml:space="preserve"> plus </w:t>
      </w:r>
      <w:proofErr w:type="spellStart"/>
      <w:r w:rsidR="004D1A48" w:rsidRPr="00B21AF2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="004D1A48" w:rsidRPr="00B21AF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4D1A48" w:rsidRPr="00B21AF2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="004D1A48" w:rsidRPr="00B2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1A48" w:rsidRPr="00B21AF2">
        <w:rPr>
          <w:rFonts w:ascii="Times New Roman" w:eastAsia="Times New Roman" w:hAnsi="Times New Roman" w:cs="Times New Roman"/>
          <w:sz w:val="24"/>
          <w:szCs w:val="24"/>
        </w:rPr>
        <w:t>menționate</w:t>
      </w:r>
      <w:proofErr w:type="spellEnd"/>
      <w:r w:rsidR="004D1A48" w:rsidRPr="00B21AF2">
        <w:rPr>
          <w:rFonts w:ascii="Times New Roman" w:eastAsia="Times New Roman" w:hAnsi="Times New Roman" w:cs="Times New Roman"/>
          <w:sz w:val="24"/>
          <w:szCs w:val="24"/>
        </w:rPr>
        <w:t xml:space="preserve"> anterior)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urmatoarele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4D1A48" w:rsidRPr="00B21AF2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E03F05" w:rsidRPr="00B21AF2" w:rsidRDefault="00751E08" w:rsidP="005921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AF2">
        <w:rPr>
          <w:rFonts w:ascii="Times New Roman" w:eastAsia="Times New Roman" w:hAnsi="Times New Roman" w:cs="Times New Roman"/>
          <w:sz w:val="24"/>
          <w:szCs w:val="24"/>
        </w:rPr>
        <w:t>Diploma de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bacalaureat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Foaia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matricola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de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liceu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1E08" w:rsidRPr="00B21AF2" w:rsidRDefault="00751E08" w:rsidP="005921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AF2">
        <w:rPr>
          <w:rFonts w:ascii="Times New Roman" w:eastAsia="Times New Roman" w:hAnsi="Times New Roman" w:cs="Times New Roman"/>
          <w:sz w:val="24"/>
          <w:szCs w:val="24"/>
        </w:rPr>
        <w:t>Diploma de licenta și Suplimentul la diploma, in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cererilor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de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reinmatriculare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la 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de master </w:t>
      </w:r>
    </w:p>
    <w:p w:rsidR="00E03F05" w:rsidRPr="00B21AF2" w:rsidRDefault="00751E08" w:rsidP="005921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nastere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1E08" w:rsidRPr="00B21AF2" w:rsidRDefault="00751E08" w:rsidP="005921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AF2">
        <w:rPr>
          <w:rFonts w:ascii="Times New Roman" w:eastAsia="Times New Roman" w:hAnsi="Times New Roman" w:cs="Times New Roman"/>
          <w:sz w:val="24"/>
          <w:szCs w:val="24"/>
        </w:rPr>
        <w:t>Certificatul de casatorie, daca este cazul </w:t>
      </w:r>
    </w:p>
    <w:p w:rsidR="00E03F05" w:rsidRPr="00B21AF2" w:rsidRDefault="00751E08" w:rsidP="0059219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Cartea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de </w:t>
      </w:r>
      <w:proofErr w:type="spellStart"/>
      <w:r w:rsidRPr="00B21AF2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28AB" w:rsidRPr="00B21AF2" w:rsidRDefault="00751E08" w:rsidP="004D1A48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1AF2">
        <w:rPr>
          <w:rFonts w:ascii="Times New Roman" w:eastAsia="Times New Roman" w:hAnsi="Times New Roman" w:cs="Times New Roman"/>
          <w:sz w:val="24"/>
          <w:szCs w:val="24"/>
        </w:rPr>
        <w:t> (3)  </w:t>
      </w:r>
      <w:proofErr w:type="spellStart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Taxele</w:t>
      </w:r>
      <w:proofErr w:type="spellEnd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vor</w:t>
      </w:r>
      <w:proofErr w:type="spellEnd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achita</w:t>
      </w:r>
      <w:proofErr w:type="spellEnd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  </w:t>
      </w:r>
      <w:proofErr w:type="spellStart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prin</w:t>
      </w:r>
      <w:proofErr w:type="spellEnd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 </w:t>
      </w:r>
      <w:proofErr w:type="spellStart"/>
      <w:r w:rsidR="008228AB" w:rsidRPr="00B21AF2">
        <w:rPr>
          <w:rStyle w:val="xcontentpasted0"/>
          <w:rFonts w:ascii="Times New Roman" w:hAnsi="Times New Roman" w:cs="Times New Roman"/>
          <w:b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o</w:t>
      </w:r>
      <w:r w:rsidR="008228AB" w:rsidRPr="00B21AF2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rdin</w:t>
      </w:r>
      <w:proofErr w:type="spellEnd"/>
      <w:r w:rsidR="008228AB" w:rsidRPr="00B21AF2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228AB" w:rsidRPr="00B21AF2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plată</w:t>
      </w:r>
      <w:proofErr w:type="spellEnd"/>
      <w:r w:rsidR="008228AB" w:rsidRPr="00B21AF2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 </w:t>
      </w:r>
      <w:proofErr w:type="spellStart"/>
      <w:r w:rsidR="008228AB" w:rsidRPr="00B21AF2">
        <w:rPr>
          <w:rStyle w:val="xcontentpasted0"/>
          <w:rFonts w:ascii="Times New Roman" w:hAnsi="Times New Roman" w:cs="Times New Roman"/>
          <w:b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sau</w:t>
      </w:r>
      <w:proofErr w:type="spellEnd"/>
      <w:r w:rsidR="008228AB" w:rsidRPr="00B21AF2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 </w:t>
      </w:r>
      <w:proofErr w:type="spellStart"/>
      <w:r w:rsidR="008228AB" w:rsidRPr="00B21AF2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mandat</w:t>
      </w:r>
      <w:proofErr w:type="spellEnd"/>
      <w:r w:rsidR="008228AB" w:rsidRPr="00B21AF2">
        <w:rPr>
          <w:rStyle w:val="xcontentpasted0"/>
          <w:rFonts w:ascii="Times New Roman" w:hAnsi="Times New Roman" w:cs="Times New Roman"/>
          <w:b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 postal</w:t>
      </w:r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contul</w:t>
      </w:r>
      <w:proofErr w:type="spellEnd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dechis</w:t>
      </w:r>
      <w:proofErr w:type="spellEnd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la BN </w:t>
      </w:r>
      <w:proofErr w:type="spellStart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Trezoreria</w:t>
      </w:r>
      <w:proofErr w:type="spellEnd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Cluj</w:t>
      </w:r>
      <w:proofErr w:type="spellEnd"/>
      <w:r w:rsidR="008228AB" w:rsidRPr="00B21AF2">
        <w:rPr>
          <w:rStyle w:val="xcontentpasted0"/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, IBAN </w:t>
      </w:r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RO35TREZ21620F330500XXXX, CF 4305849,</w:t>
      </w:r>
      <w:r w:rsidR="004600A2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</w:t>
      </w:r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cu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precizarea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urmatoarelor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detalii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descrierea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platii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Facultatea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Geografie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nume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prenume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anu</w:t>
      </w:r>
      <w:r w:rsidR="004600A2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l</w:t>
      </w:r>
      <w:proofErr w:type="spellEnd"/>
      <w:r w:rsidR="004600A2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D44EDF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studiu</w:t>
      </w:r>
      <w:proofErr w:type="spellEnd"/>
      <w:r w:rsidR="004600A2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4600A2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programul</w:t>
      </w:r>
      <w:proofErr w:type="spellEnd"/>
      <w:r w:rsidR="004600A2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4600A2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studiu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specializarea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si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tipul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taxei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 (taxa de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reinmatriculare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, taxa de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scolarizare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 xml:space="preserve">, taxa de </w:t>
      </w:r>
      <w:proofErr w:type="spellStart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mobilitate,etc</w:t>
      </w:r>
      <w:proofErr w:type="spellEnd"/>
      <w:r w:rsidR="008228AB" w:rsidRPr="00B21AF2">
        <w:rPr>
          <w:rFonts w:ascii="Times New Roman" w:hAnsi="Times New Roman" w:cs="Times New Roman"/>
          <w:color w:val="000000"/>
          <w:sz w:val="24"/>
          <w:szCs w:val="24"/>
          <w:highlight w:val="cyan"/>
          <w:bdr w:val="none" w:sz="0" w:space="0" w:color="auto" w:frame="1"/>
          <w:shd w:val="clear" w:color="auto" w:fill="FFFFFF"/>
        </w:rPr>
        <w:t>.)</w:t>
      </w:r>
      <w:r w:rsidR="004600A2" w:rsidRPr="00B21AF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4600A2" w:rsidRPr="00B21AF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Dovada</w:t>
      </w:r>
      <w:proofErr w:type="spellEnd"/>
      <w:r w:rsidR="004600A2" w:rsidRPr="00B21AF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00A2" w:rsidRPr="00B21AF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</w:t>
      </w:r>
      <w:proofErr w:type="spellEnd"/>
      <w:r w:rsidR="004600A2" w:rsidRPr="00B21AF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ății se trimite </w:t>
      </w:r>
      <w:r w:rsidR="009035C5" w:rsidRPr="00B21AF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atat </w:t>
      </w:r>
      <w:r w:rsidR="004600A2" w:rsidRPr="00B21AF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la </w:t>
      </w:r>
      <w:hyperlink r:id="rId9" w:history="1">
        <w:r w:rsidR="004600A2" w:rsidRPr="00B21AF2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iulia.enuta@ubbcluj.ro</w:t>
        </w:r>
      </w:hyperlink>
      <w:r w:rsidR="004600A2" w:rsidRPr="00B21AF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="009035C5" w:rsidRPr="00B21AF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cat </w:t>
      </w:r>
      <w:r w:rsidR="004600A2" w:rsidRPr="00B21AF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si </w:t>
      </w:r>
      <w:r w:rsidR="009035C5" w:rsidRPr="00B21AF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pe adresa de email a </w:t>
      </w:r>
      <w:r w:rsidR="004600A2" w:rsidRPr="00B21AF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>secretar</w:t>
      </w:r>
      <w:r w:rsidR="009035C5" w:rsidRPr="00B21AF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ei </w:t>
      </w:r>
      <w:r w:rsidR="004600A2" w:rsidRPr="00B21AF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specializării. </w:t>
      </w:r>
    </w:p>
    <w:p w:rsidR="00751E08" w:rsidRPr="00B13D4C" w:rsidRDefault="0059219B" w:rsidP="00B13D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1AF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751E08" w:rsidRPr="00B21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Contracte</w:t>
      </w:r>
      <w:proofErr w:type="spellEnd"/>
      <w:r w:rsidR="00751E08" w:rsidRPr="00B21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51E08" w:rsidRPr="00B21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studii</w:t>
      </w:r>
      <w:proofErr w:type="spellEnd"/>
      <w:r w:rsidR="00751E08" w:rsidRPr="00B21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51E08" w:rsidRPr="00B21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anuale</w:t>
      </w:r>
      <w:proofErr w:type="spellEnd"/>
      <w:proofErr w:type="gramStart"/>
      <w:r w:rsidR="00751E08" w:rsidRPr="00B21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B13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ZI</w:t>
      </w:r>
      <w:proofErr w:type="gramEnd"/>
      <w:r w:rsidR="00B13D4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="00B13D4C">
        <w:rPr>
          <w:rFonts w:ascii="Times New Roman" w:eastAsia="Times New Roman" w:hAnsi="Times New Roman" w:cs="Times New Roman"/>
          <w:b/>
          <w:bCs/>
          <w:sz w:val="24"/>
          <w:szCs w:val="24"/>
        </w:rPr>
        <w:t>anii</w:t>
      </w:r>
      <w:proofErr w:type="spellEnd"/>
      <w:r w:rsidR="00B13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2,3 </w:t>
      </w:r>
      <w:proofErr w:type="spellStart"/>
      <w:r w:rsidR="00B13D4C">
        <w:rPr>
          <w:rFonts w:ascii="Times New Roman" w:eastAsia="Times New Roman" w:hAnsi="Times New Roman" w:cs="Times New Roman"/>
          <w:b/>
          <w:bCs/>
          <w:sz w:val="24"/>
          <w:szCs w:val="24"/>
        </w:rPr>
        <w:t>licen</w:t>
      </w:r>
      <w:proofErr w:type="spellEnd"/>
      <w:r w:rsidR="00B13D4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ță și 2 master</w:t>
      </w:r>
    </w:p>
    <w:p w:rsidR="00451B36" w:rsidRDefault="00751E08" w:rsidP="00B13D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completează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online,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pe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platforma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academicInfo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13D4C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13D4C" w:rsidRPr="00B13D4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2.09.202</w:t>
      </w:r>
      <w:r w:rsidR="00C1442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5</w:t>
      </w:r>
      <w:r w:rsidR="00B13D4C" w:rsidRPr="00B13D4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-4.10.202</w:t>
      </w:r>
      <w:r w:rsidR="00C1442E" w:rsidRPr="00C1442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5</w:t>
      </w:r>
      <w:r w:rsidR="00B13D4C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salvează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, se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semnează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="00907DB9" w:rsidRPr="00B21AF2">
        <w:rPr>
          <w:rFonts w:ascii="Times New Roman" w:eastAsia="Times New Roman" w:hAnsi="Times New Roman" w:cs="Times New Roman"/>
          <w:bCs/>
          <w:sz w:val="24"/>
          <w:szCs w:val="24"/>
        </w:rPr>
        <w:t>depun</w:t>
      </w:r>
      <w:proofErr w:type="spellEnd"/>
      <w:r w:rsidR="00907DB9"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la</w:t>
      </w:r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secretar</w:t>
      </w:r>
      <w:r w:rsidR="00907DB9" w:rsidRPr="00B21AF2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specializării</w:t>
      </w:r>
      <w:proofErr w:type="spellEnd"/>
      <w:r w:rsidR="00E03F05"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="00E03F05"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03F05" w:rsidRPr="00B21AF2">
        <w:rPr>
          <w:rFonts w:ascii="Times New Roman" w:eastAsia="Times New Roman" w:hAnsi="Times New Roman" w:cs="Times New Roman"/>
          <w:bCs/>
          <w:sz w:val="24"/>
          <w:szCs w:val="24"/>
        </w:rPr>
        <w:t>intervalul</w:t>
      </w:r>
      <w:proofErr w:type="spellEnd"/>
      <w:r w:rsidR="00E03F05"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0847" w:rsidRPr="00B21AF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2.09-</w:t>
      </w:r>
      <w:r w:rsidR="00B13D4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8</w:t>
      </w:r>
      <w:r w:rsidR="003C0847" w:rsidRPr="00B21AF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.10.202</w:t>
      </w:r>
      <w:r w:rsidR="00C1442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5</w:t>
      </w:r>
      <w:r w:rsidR="003C0847" w:rsidRPr="00B21AF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, </w:t>
      </w:r>
      <w:proofErr w:type="spellStart"/>
      <w:r w:rsidR="003C0847" w:rsidRPr="00B21AF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între</w:t>
      </w:r>
      <w:proofErr w:type="spellEnd"/>
      <w:r w:rsidR="003C0847" w:rsidRPr="00B21AF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3C0847" w:rsidRPr="00B21AF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orele</w:t>
      </w:r>
      <w:proofErr w:type="spellEnd"/>
      <w:r w:rsidR="003C0847" w:rsidRPr="00B21AF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9-12</w:t>
      </w:r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Opționalele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vor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cele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alese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luna</w:t>
      </w:r>
      <w:proofErr w:type="spellEnd"/>
      <w:proofErr w:type="gram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mai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</w:p>
    <w:p w:rsidR="00B13D4C" w:rsidRDefault="00451B36" w:rsidP="00B13D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anii</w:t>
      </w:r>
      <w:proofErr w:type="spellEnd"/>
      <w:r w:rsidR="00E517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17AD">
        <w:rPr>
          <w:rFonts w:ascii="Times New Roman" w:eastAsia="Times New Roman" w:hAnsi="Times New Roman" w:cs="Times New Roman"/>
          <w:bCs/>
          <w:sz w:val="24"/>
          <w:szCs w:val="24"/>
        </w:rPr>
        <w:t>terminal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="00E517A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517AD">
        <w:rPr>
          <w:rFonts w:ascii="Times New Roman" w:eastAsia="Times New Roman" w:hAnsi="Times New Roman" w:cs="Times New Roman"/>
          <w:bCs/>
          <w:sz w:val="24"/>
          <w:szCs w:val="24"/>
        </w:rPr>
        <w:t>recoman</w:t>
      </w:r>
      <w:proofErr w:type="spellEnd"/>
      <w:r w:rsidR="00E517A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dăm studenților care doresc finalizarea studiilor </w:t>
      </w:r>
      <w:proofErr w:type="gramStart"/>
      <w:r w:rsidR="00E517A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să</w:t>
      </w:r>
      <w:proofErr w:type="gramEnd"/>
      <w:r w:rsidR="00E517AD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treacă în contract toate disciplinele nepromovate din semestrele anterioare</w:t>
      </w:r>
      <w:r w:rsidR="009C10A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 Acestea trebuie achitate la termenele stabilite și susținute</w:t>
      </w:r>
      <w:bookmarkStart w:id="0" w:name="_GoBack"/>
      <w:bookmarkEnd w:id="0"/>
      <w:r w:rsidR="009C10A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. </w:t>
      </w:r>
      <w:proofErr w:type="spellStart"/>
      <w:r w:rsidR="0059219B" w:rsidRPr="00B21AF2">
        <w:rPr>
          <w:rFonts w:ascii="Times New Roman" w:eastAsia="Times New Roman" w:hAnsi="Times New Roman" w:cs="Times New Roman"/>
          <w:bCs/>
          <w:sz w:val="24"/>
          <w:szCs w:val="24"/>
        </w:rPr>
        <w:t>Contractele</w:t>
      </w:r>
      <w:proofErr w:type="spellEnd"/>
      <w:r w:rsidR="0059219B"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219B" w:rsidRPr="00B21AF2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59219B" w:rsidRPr="00B21AF2"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proofErr w:type="spellEnd"/>
      <w:r w:rsidR="0059219B" w:rsidRPr="00B21AF2">
        <w:rPr>
          <w:rFonts w:ascii="Times New Roman" w:eastAsia="Times New Roman" w:hAnsi="Times New Roman" w:cs="Times New Roman"/>
          <w:iCs/>
          <w:sz w:val="24"/>
          <w:szCs w:val="24"/>
        </w:rPr>
        <w:t xml:space="preserve"> se </w:t>
      </w:r>
      <w:proofErr w:type="spellStart"/>
      <w:r w:rsidR="0059219B" w:rsidRPr="00B21AF2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="0059219B" w:rsidRPr="00B21AF2">
        <w:rPr>
          <w:rFonts w:ascii="Times New Roman" w:eastAsia="Times New Roman" w:hAnsi="Times New Roman" w:cs="Times New Roman"/>
          <w:iCs/>
          <w:sz w:val="24"/>
          <w:szCs w:val="24"/>
        </w:rPr>
        <w:t xml:space="preserve"> pot </w:t>
      </w:r>
      <w:proofErr w:type="spellStart"/>
      <w:r w:rsidR="0059219B" w:rsidRPr="00B21AF2">
        <w:rPr>
          <w:rFonts w:ascii="Times New Roman" w:eastAsia="Times New Roman" w:hAnsi="Times New Roman" w:cs="Times New Roman"/>
          <w:iCs/>
          <w:sz w:val="24"/>
          <w:szCs w:val="24"/>
        </w:rPr>
        <w:t>modifica</w:t>
      </w:r>
      <w:proofErr w:type="spellEnd"/>
      <w:r w:rsidR="0059219B" w:rsidRPr="00B21AF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9219B" w:rsidRPr="00B21AF2">
        <w:rPr>
          <w:rFonts w:ascii="Times New Roman" w:eastAsia="Times New Roman" w:hAnsi="Times New Roman" w:cs="Times New Roman"/>
          <w:iCs/>
          <w:sz w:val="24"/>
          <w:szCs w:val="24"/>
        </w:rPr>
        <w:t>după</w:t>
      </w:r>
      <w:proofErr w:type="spellEnd"/>
      <w:r w:rsidR="0059219B" w:rsidRPr="00B21AF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9219B" w:rsidRPr="00B21AF2">
        <w:rPr>
          <w:rFonts w:ascii="Times New Roman" w:eastAsia="Times New Roman" w:hAnsi="Times New Roman" w:cs="Times New Roman"/>
          <w:iCs/>
          <w:sz w:val="24"/>
          <w:szCs w:val="24"/>
        </w:rPr>
        <w:t>începerea</w:t>
      </w:r>
      <w:proofErr w:type="spellEnd"/>
      <w:r w:rsidR="0059219B" w:rsidRPr="00B21AF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9219B" w:rsidRPr="00B21AF2">
        <w:rPr>
          <w:rFonts w:ascii="Times New Roman" w:eastAsia="Times New Roman" w:hAnsi="Times New Roman" w:cs="Times New Roman"/>
          <w:iCs/>
          <w:sz w:val="24"/>
          <w:szCs w:val="24"/>
        </w:rPr>
        <w:t>anului</w:t>
      </w:r>
      <w:proofErr w:type="spellEnd"/>
      <w:r w:rsidR="0059219B" w:rsidRPr="00B21AF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9219B" w:rsidRPr="00B21AF2">
        <w:rPr>
          <w:rFonts w:ascii="Times New Roman" w:eastAsia="Times New Roman" w:hAnsi="Times New Roman" w:cs="Times New Roman"/>
          <w:iCs/>
          <w:sz w:val="24"/>
          <w:szCs w:val="24"/>
        </w:rPr>
        <w:t>universitar</w:t>
      </w:r>
      <w:proofErr w:type="spellEnd"/>
      <w:r w:rsidR="0059219B" w:rsidRPr="00B21AF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B13D4C" w:rsidRDefault="00B13D4C" w:rsidP="00B13D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13D4C" w:rsidRDefault="00B13D4C" w:rsidP="00B13D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21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Contracte</w:t>
      </w:r>
      <w:proofErr w:type="spellEnd"/>
      <w:r w:rsidRPr="00B21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studii</w:t>
      </w:r>
      <w:proofErr w:type="spellEnd"/>
      <w:r w:rsidRPr="00B21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anuale</w:t>
      </w:r>
      <w:proofErr w:type="spellEnd"/>
      <w:r w:rsidRPr="00B21A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ZI-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licență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/master</w:t>
      </w:r>
    </w:p>
    <w:p w:rsidR="00B13D4C" w:rsidRDefault="00B13D4C" w:rsidP="00B13D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completează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online,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pe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platforma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academicInfo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C1442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2</w:t>
      </w:r>
      <w:r w:rsidRPr="00B13D4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.09.202</w:t>
      </w:r>
      <w:r w:rsidR="00935287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5</w:t>
      </w:r>
      <w:r w:rsidRPr="00935287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-</w:t>
      </w:r>
      <w:r w:rsidR="00C1442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4.10</w:t>
      </w:r>
      <w:r w:rsidR="00935287" w:rsidRPr="00935287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.2025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salvează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, se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semnează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depun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secretara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specializării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intervalul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21AF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2.09-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8</w:t>
      </w:r>
      <w:r w:rsidRPr="00B21AF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.10.202</w:t>
      </w:r>
      <w:r w:rsidR="00935287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5</w:t>
      </w:r>
      <w:r w:rsidRPr="00B21AF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,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între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orele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9-12</w:t>
      </w:r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Contractele</w:t>
      </w:r>
      <w:proofErr w:type="spellEnd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B21AF2"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proofErr w:type="spellEnd"/>
      <w:r w:rsidRPr="00B21AF2">
        <w:rPr>
          <w:rFonts w:ascii="Times New Roman" w:eastAsia="Times New Roman" w:hAnsi="Times New Roman" w:cs="Times New Roman"/>
          <w:iCs/>
          <w:sz w:val="24"/>
          <w:szCs w:val="24"/>
        </w:rPr>
        <w:t xml:space="preserve"> se </w:t>
      </w:r>
      <w:proofErr w:type="spellStart"/>
      <w:r w:rsidRPr="00B21AF2">
        <w:rPr>
          <w:rFonts w:ascii="Times New Roman" w:eastAsia="Times New Roman" w:hAnsi="Times New Roman" w:cs="Times New Roman"/>
          <w:iCs/>
          <w:sz w:val="24"/>
          <w:szCs w:val="24"/>
        </w:rPr>
        <w:t>mai</w:t>
      </w:r>
      <w:proofErr w:type="spellEnd"/>
      <w:r w:rsidRPr="00B21AF2">
        <w:rPr>
          <w:rFonts w:ascii="Times New Roman" w:eastAsia="Times New Roman" w:hAnsi="Times New Roman" w:cs="Times New Roman"/>
          <w:iCs/>
          <w:sz w:val="24"/>
          <w:szCs w:val="24"/>
        </w:rPr>
        <w:t xml:space="preserve"> pot </w:t>
      </w:r>
      <w:proofErr w:type="spellStart"/>
      <w:r w:rsidRPr="00B21AF2">
        <w:rPr>
          <w:rFonts w:ascii="Times New Roman" w:eastAsia="Times New Roman" w:hAnsi="Times New Roman" w:cs="Times New Roman"/>
          <w:iCs/>
          <w:sz w:val="24"/>
          <w:szCs w:val="24"/>
        </w:rPr>
        <w:t>modifica</w:t>
      </w:r>
      <w:proofErr w:type="spellEnd"/>
      <w:r w:rsidRPr="00B21AF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iCs/>
          <w:sz w:val="24"/>
          <w:szCs w:val="24"/>
        </w:rPr>
        <w:t>după</w:t>
      </w:r>
      <w:proofErr w:type="spellEnd"/>
      <w:r w:rsidRPr="00B21AF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iCs/>
          <w:sz w:val="24"/>
          <w:szCs w:val="24"/>
        </w:rPr>
        <w:t>începerea</w:t>
      </w:r>
      <w:proofErr w:type="spellEnd"/>
      <w:r w:rsidRPr="00B21AF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iCs/>
          <w:sz w:val="24"/>
          <w:szCs w:val="24"/>
        </w:rPr>
        <w:t>anului</w:t>
      </w:r>
      <w:proofErr w:type="spellEnd"/>
      <w:r w:rsidRPr="00B21AF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21AF2">
        <w:rPr>
          <w:rFonts w:ascii="Times New Roman" w:eastAsia="Times New Roman" w:hAnsi="Times New Roman" w:cs="Times New Roman"/>
          <w:iCs/>
          <w:sz w:val="24"/>
          <w:szCs w:val="24"/>
        </w:rPr>
        <w:t>universitar</w:t>
      </w:r>
      <w:proofErr w:type="spellEnd"/>
      <w:r w:rsidRPr="00B21AF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B13D4C" w:rsidRDefault="00B13D4C" w:rsidP="0059219B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sectPr w:rsidR="00B13D4C" w:rsidSect="00B13D4C">
      <w:footerReference w:type="default" r:id="rId10"/>
      <w:pgSz w:w="12240" w:h="15840" w:code="1"/>
      <w:pgMar w:top="576" w:right="576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90E" w:rsidRDefault="00B4390E" w:rsidP="00D44EDF">
      <w:pPr>
        <w:spacing w:after="0" w:line="240" w:lineRule="auto"/>
      </w:pPr>
      <w:r>
        <w:separator/>
      </w:r>
    </w:p>
  </w:endnote>
  <w:endnote w:type="continuationSeparator" w:id="0">
    <w:p w:rsidR="00B4390E" w:rsidRDefault="00B4390E" w:rsidP="00D4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114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4EDF" w:rsidRDefault="00D44E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0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4EDF" w:rsidRDefault="00D44E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90E" w:rsidRDefault="00B4390E" w:rsidP="00D44EDF">
      <w:pPr>
        <w:spacing w:after="0" w:line="240" w:lineRule="auto"/>
      </w:pPr>
      <w:r>
        <w:separator/>
      </w:r>
    </w:p>
  </w:footnote>
  <w:footnote w:type="continuationSeparator" w:id="0">
    <w:p w:rsidR="00B4390E" w:rsidRDefault="00B4390E" w:rsidP="00D44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E3EC2"/>
    <w:multiLevelType w:val="multilevel"/>
    <w:tmpl w:val="0F0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007A3F"/>
    <w:multiLevelType w:val="multilevel"/>
    <w:tmpl w:val="3B78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EB6C44"/>
    <w:multiLevelType w:val="hybridMultilevel"/>
    <w:tmpl w:val="971A5308"/>
    <w:lvl w:ilvl="0" w:tplc="50D68BC6">
      <w:start w:val="4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77054815"/>
    <w:multiLevelType w:val="multilevel"/>
    <w:tmpl w:val="0F0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08"/>
    <w:rsid w:val="00050E37"/>
    <w:rsid w:val="000631A3"/>
    <w:rsid w:val="00154A39"/>
    <w:rsid w:val="001734A6"/>
    <w:rsid w:val="00197573"/>
    <w:rsid w:val="003152B5"/>
    <w:rsid w:val="003C0847"/>
    <w:rsid w:val="00437F4F"/>
    <w:rsid w:val="0044711C"/>
    <w:rsid w:val="00451B36"/>
    <w:rsid w:val="004600A2"/>
    <w:rsid w:val="004D1A48"/>
    <w:rsid w:val="0059219B"/>
    <w:rsid w:val="006254FB"/>
    <w:rsid w:val="006552F0"/>
    <w:rsid w:val="006E2D2B"/>
    <w:rsid w:val="00751E08"/>
    <w:rsid w:val="007836E0"/>
    <w:rsid w:val="0079450E"/>
    <w:rsid w:val="007E4DCF"/>
    <w:rsid w:val="008228AB"/>
    <w:rsid w:val="00831E82"/>
    <w:rsid w:val="00867114"/>
    <w:rsid w:val="009035C5"/>
    <w:rsid w:val="00907DB9"/>
    <w:rsid w:val="00935287"/>
    <w:rsid w:val="00944DE9"/>
    <w:rsid w:val="00972D86"/>
    <w:rsid w:val="009C10A2"/>
    <w:rsid w:val="009D381E"/>
    <w:rsid w:val="00B13D4C"/>
    <w:rsid w:val="00B14C7F"/>
    <w:rsid w:val="00B2138F"/>
    <w:rsid w:val="00B21AF2"/>
    <w:rsid w:val="00B4390E"/>
    <w:rsid w:val="00BB245B"/>
    <w:rsid w:val="00BC72DF"/>
    <w:rsid w:val="00C1442E"/>
    <w:rsid w:val="00C421B3"/>
    <w:rsid w:val="00D12CCF"/>
    <w:rsid w:val="00D44EDF"/>
    <w:rsid w:val="00DC28DB"/>
    <w:rsid w:val="00E03F05"/>
    <w:rsid w:val="00E517AD"/>
    <w:rsid w:val="00E65DA1"/>
    <w:rsid w:val="00E853F6"/>
    <w:rsid w:val="00EF3925"/>
    <w:rsid w:val="00F459B7"/>
    <w:rsid w:val="00F838C4"/>
    <w:rsid w:val="00FB02D5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BD01F-77B2-4BFD-A611-2583EF48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3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F4F"/>
    <w:rPr>
      <w:color w:val="0563C1" w:themeColor="hyperlink"/>
      <w:u w:val="single"/>
    </w:rPr>
  </w:style>
  <w:style w:type="character" w:customStyle="1" w:styleId="xcontentpasted0">
    <w:name w:val="x_contentpasted0"/>
    <w:basedOn w:val="DefaultParagraphFont"/>
    <w:rsid w:val="008228AB"/>
  </w:style>
  <w:style w:type="paragraph" w:styleId="Header">
    <w:name w:val="header"/>
    <w:basedOn w:val="Normal"/>
    <w:link w:val="HeaderChar"/>
    <w:uiPriority w:val="99"/>
    <w:unhideWhenUsed/>
    <w:rsid w:val="00D44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EDF"/>
  </w:style>
  <w:style w:type="paragraph" w:styleId="Footer">
    <w:name w:val="footer"/>
    <w:basedOn w:val="Normal"/>
    <w:link w:val="FooterChar"/>
    <w:uiPriority w:val="99"/>
    <w:unhideWhenUsed/>
    <w:rsid w:val="00D44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grafie.ubbcluj.ro/secretari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ulia.enuta@ubb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47DC-2D2D-4B27-94CE-AADBED70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Tanasescu</dc:creator>
  <cp:keywords/>
  <dc:description/>
  <cp:lastModifiedBy>Tanasescu</cp:lastModifiedBy>
  <cp:revision>31</cp:revision>
  <cp:lastPrinted>2022-07-08T08:53:00Z</cp:lastPrinted>
  <dcterms:created xsi:type="dcterms:W3CDTF">2023-05-18T12:28:00Z</dcterms:created>
  <dcterms:modified xsi:type="dcterms:W3CDTF">2025-06-25T06:57:00Z</dcterms:modified>
</cp:coreProperties>
</file>